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0044" w14:textId="77777777" w:rsidR="00C37A23" w:rsidRDefault="001867A7" w:rsidP="001867A7">
      <w:pPr>
        <w:rPr>
          <w:rFonts w:asciiTheme="minorHAnsi" w:hAnsiTheme="minorHAnsi" w:cstheme="minorHAnsi"/>
          <w:sz w:val="56"/>
          <w:szCs w:val="56"/>
        </w:rPr>
      </w:pPr>
      <w:r w:rsidRPr="00E9659C">
        <w:rPr>
          <w:rFonts w:asciiTheme="minorHAnsi" w:hAnsiTheme="minorHAnsi"/>
          <w:color w:val="000000"/>
          <w:sz w:val="96"/>
          <w:szCs w:val="96"/>
        </w:rPr>
        <w:t>Child Protection and Safeguarding Policy and Procedures</w:t>
      </w:r>
      <w:r w:rsidR="00B03C34" w:rsidRPr="001867A7">
        <w:rPr>
          <w:rFonts w:asciiTheme="minorHAnsi" w:hAnsiTheme="minorHAnsi" w:cstheme="minorHAnsi"/>
          <w:sz w:val="56"/>
          <w:szCs w:val="56"/>
        </w:rPr>
        <w:t xml:space="preserve">: </w:t>
      </w:r>
    </w:p>
    <w:p w14:paraId="37ECC68F" w14:textId="77777777" w:rsidR="00C37A23" w:rsidRDefault="00C37A23" w:rsidP="001867A7">
      <w:pPr>
        <w:rPr>
          <w:rFonts w:asciiTheme="minorHAnsi" w:hAnsiTheme="minorHAnsi" w:cstheme="minorHAnsi"/>
          <w:sz w:val="56"/>
          <w:szCs w:val="56"/>
        </w:rPr>
      </w:pPr>
    </w:p>
    <w:p w14:paraId="0F0AA399" w14:textId="78BAF8EE" w:rsidR="00B03C34" w:rsidRPr="0062626B" w:rsidRDefault="00C37A23" w:rsidP="001867A7">
      <w:r>
        <w:rPr>
          <w:rFonts w:asciiTheme="minorHAnsi" w:hAnsiTheme="minorHAnsi" w:cstheme="minorHAnsi"/>
          <w:sz w:val="56"/>
          <w:szCs w:val="56"/>
        </w:rPr>
        <w:t xml:space="preserve">Return to school during </w:t>
      </w:r>
      <w:r w:rsidR="00B03C34" w:rsidRPr="001867A7">
        <w:rPr>
          <w:rFonts w:asciiTheme="minorHAnsi" w:hAnsiTheme="minorHAnsi" w:cstheme="minorHAnsi"/>
          <w:sz w:val="56"/>
          <w:szCs w:val="56"/>
        </w:rPr>
        <w:t>COVID-19 addendum</w:t>
      </w:r>
    </w:p>
    <w:p w14:paraId="29F62C58" w14:textId="675267F5" w:rsidR="00B03C34" w:rsidRDefault="00B03C34" w:rsidP="00B03C34">
      <w:pPr>
        <w:pStyle w:val="1bodycopy10pt"/>
        <w:rPr>
          <w:noProof/>
          <w:color w:val="00CF80"/>
          <w:szCs w:val="20"/>
        </w:rPr>
      </w:pPr>
    </w:p>
    <w:p w14:paraId="64100847" w14:textId="4C570662" w:rsidR="00B03C34" w:rsidRDefault="00B03C34" w:rsidP="00B03C34">
      <w:pPr>
        <w:pStyle w:val="1bodycopy10pt"/>
        <w:rPr>
          <w:noProof/>
        </w:rPr>
      </w:pPr>
    </w:p>
    <w:p w14:paraId="561A839A" w14:textId="6A295688" w:rsidR="00B03C34" w:rsidRDefault="0030236B" w:rsidP="00B03C34">
      <w:pPr>
        <w:pStyle w:val="1bodycopy10pt"/>
        <w:rPr>
          <w:noProof/>
        </w:rPr>
      </w:pPr>
      <w:r w:rsidRPr="00E9659C">
        <w:rPr>
          <w:rFonts w:asciiTheme="minorHAnsi" w:hAnsiTheme="minorHAnsi"/>
          <w:noProof/>
          <w:sz w:val="40"/>
          <w:szCs w:val="40"/>
          <w:lang w:val="en-GB" w:eastAsia="en-GB"/>
        </w:rPr>
        <w:drawing>
          <wp:anchor distT="0" distB="0" distL="114300" distR="114300" simplePos="0" relativeHeight="251658752" behindDoc="1" locked="0" layoutInCell="1" allowOverlap="1" wp14:anchorId="192513D2" wp14:editId="29CB0249">
            <wp:simplePos x="0" y="0"/>
            <wp:positionH relativeFrom="margin">
              <wp:posOffset>4998085</wp:posOffset>
            </wp:positionH>
            <wp:positionV relativeFrom="paragraph">
              <wp:posOffset>34925</wp:posOffset>
            </wp:positionV>
            <wp:extent cx="1266825" cy="1533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533525"/>
                    </a:xfrm>
                    <a:prstGeom prst="rect">
                      <a:avLst/>
                    </a:prstGeom>
                    <a:noFill/>
                    <a:ln>
                      <a:noFill/>
                    </a:ln>
                  </pic:spPr>
                </pic:pic>
              </a:graphicData>
            </a:graphic>
          </wp:anchor>
        </w:drawing>
      </w:r>
    </w:p>
    <w:p w14:paraId="523795CB" w14:textId="0420C152" w:rsidR="00B03C34" w:rsidRPr="0001772B" w:rsidRDefault="00B03C34" w:rsidP="00B03C34">
      <w:pPr>
        <w:pStyle w:val="1bodycopy10pt"/>
      </w:pPr>
    </w:p>
    <w:p w14:paraId="397A6756" w14:textId="68A96BEA" w:rsidR="00B03C34" w:rsidRDefault="00B03C34" w:rsidP="00B03C34">
      <w:pPr>
        <w:pStyle w:val="1bodycopy10pt"/>
      </w:pPr>
    </w:p>
    <w:p w14:paraId="27DB18DF" w14:textId="319988FE" w:rsidR="00B03C34" w:rsidRDefault="00B03C34" w:rsidP="00B03C34">
      <w:pPr>
        <w:pStyle w:val="1bodycopy10pt"/>
      </w:pPr>
    </w:p>
    <w:p w14:paraId="1B55F98E" w14:textId="47EAB36D" w:rsidR="00B03C34" w:rsidRDefault="00B03C34" w:rsidP="00B03C34">
      <w:pPr>
        <w:pStyle w:val="1bodycopy10pt"/>
      </w:pPr>
    </w:p>
    <w:p w14:paraId="69C68D5A" w14:textId="74BA80D8" w:rsidR="00C37A23" w:rsidRDefault="00C37A23" w:rsidP="00B03C34">
      <w:pPr>
        <w:pStyle w:val="1bodycopy10pt"/>
      </w:pPr>
    </w:p>
    <w:p w14:paraId="465B23DF" w14:textId="7ADF698B" w:rsidR="001867A7" w:rsidRDefault="001867A7" w:rsidP="00B03C34">
      <w:pPr>
        <w:pStyle w:val="1bodycopy10pt"/>
      </w:pPr>
    </w:p>
    <w:p w14:paraId="45E74842" w14:textId="77777777" w:rsidR="001867A7" w:rsidRDefault="001867A7" w:rsidP="00B03C34">
      <w:pPr>
        <w:pStyle w:val="1bodycopy10pt"/>
      </w:pPr>
    </w:p>
    <w:p w14:paraId="67931D0A" w14:textId="6135F46C" w:rsidR="001867A7" w:rsidRPr="00E9659C" w:rsidRDefault="001867A7" w:rsidP="001867A7">
      <w:pPr>
        <w:spacing w:after="240"/>
        <w:ind w:right="1"/>
        <w:jc w:val="right"/>
        <w:rPr>
          <w:rFonts w:asciiTheme="minorHAnsi" w:hAnsiTheme="minorHAnsi"/>
          <w:b/>
        </w:rPr>
      </w:pPr>
      <w:r w:rsidRPr="00E9659C">
        <w:rPr>
          <w:rFonts w:asciiTheme="minorHAnsi" w:hAnsiTheme="minorHAnsi"/>
          <w:b/>
          <w:sz w:val="44"/>
          <w:szCs w:val="44"/>
        </w:rPr>
        <w:t>Queen Elizabeth Grammar School Penrith</w:t>
      </w:r>
    </w:p>
    <w:tbl>
      <w:tblPr>
        <w:tblW w:w="10316"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830"/>
        <w:gridCol w:w="2976"/>
        <w:gridCol w:w="2034"/>
        <w:gridCol w:w="2476"/>
      </w:tblGrid>
      <w:tr w:rsidR="0030236B" w:rsidRPr="00E9659C" w14:paraId="72F4948A" w14:textId="77777777" w:rsidTr="0030236B">
        <w:tc>
          <w:tcPr>
            <w:tcW w:w="3086" w:type="dxa"/>
            <w:shd w:val="clear" w:color="auto" w:fill="auto"/>
          </w:tcPr>
          <w:p w14:paraId="59072DCB" w14:textId="77777777" w:rsidR="0030236B" w:rsidRDefault="001867A7" w:rsidP="00DA4A6D">
            <w:pPr>
              <w:rPr>
                <w:rFonts w:asciiTheme="minorHAnsi" w:hAnsiTheme="minorHAnsi"/>
                <w:b/>
                <w:sz w:val="22"/>
                <w:szCs w:val="22"/>
              </w:rPr>
            </w:pPr>
            <w:r w:rsidRPr="00E9659C">
              <w:rPr>
                <w:rFonts w:asciiTheme="minorHAnsi" w:hAnsiTheme="minorHAnsi"/>
                <w:b/>
                <w:sz w:val="22"/>
                <w:szCs w:val="22"/>
              </w:rPr>
              <w:t>Approved by:</w:t>
            </w:r>
            <w:r w:rsidR="0030236B">
              <w:rPr>
                <w:rFonts w:asciiTheme="minorHAnsi" w:hAnsiTheme="minorHAnsi"/>
                <w:b/>
                <w:sz w:val="22"/>
                <w:szCs w:val="22"/>
              </w:rPr>
              <w:t xml:space="preserve"> </w:t>
            </w:r>
          </w:p>
          <w:p w14:paraId="47A06579" w14:textId="37CA62E9" w:rsidR="001867A7" w:rsidRDefault="0030236B" w:rsidP="00DA4A6D">
            <w:pPr>
              <w:rPr>
                <w:rFonts w:asciiTheme="minorHAnsi" w:hAnsiTheme="minorHAnsi"/>
                <w:b/>
                <w:sz w:val="22"/>
                <w:szCs w:val="22"/>
              </w:rPr>
            </w:pPr>
            <w:r>
              <w:rPr>
                <w:rFonts w:asciiTheme="minorHAnsi" w:hAnsiTheme="minorHAnsi"/>
                <w:b/>
                <w:sz w:val="22"/>
                <w:szCs w:val="22"/>
              </w:rPr>
              <w:t xml:space="preserve">Chair of Governors: T Boving Foster </w:t>
            </w:r>
          </w:p>
          <w:p w14:paraId="6A414D06" w14:textId="4C7E4C9D" w:rsidR="0030236B" w:rsidRDefault="0030236B" w:rsidP="00DA4A6D">
            <w:pPr>
              <w:rPr>
                <w:rFonts w:asciiTheme="minorHAnsi" w:hAnsiTheme="minorHAnsi"/>
                <w:b/>
                <w:sz w:val="22"/>
                <w:szCs w:val="22"/>
              </w:rPr>
            </w:pPr>
            <w:r>
              <w:rPr>
                <w:rFonts w:asciiTheme="minorHAnsi" w:hAnsiTheme="minorHAnsi"/>
                <w:b/>
                <w:sz w:val="22"/>
                <w:szCs w:val="22"/>
              </w:rPr>
              <w:t>Headteacher: P Buckland</w:t>
            </w:r>
          </w:p>
          <w:p w14:paraId="11CDF163" w14:textId="65DF8F38" w:rsidR="0030236B" w:rsidRPr="00E9659C" w:rsidRDefault="0030236B" w:rsidP="00DA4A6D">
            <w:pPr>
              <w:rPr>
                <w:rFonts w:asciiTheme="minorHAnsi" w:hAnsiTheme="minorHAnsi"/>
                <w:b/>
                <w:sz w:val="22"/>
                <w:szCs w:val="22"/>
              </w:rPr>
            </w:pPr>
          </w:p>
        </w:tc>
        <w:tc>
          <w:tcPr>
            <w:tcW w:w="2153" w:type="dxa"/>
            <w:shd w:val="clear" w:color="auto" w:fill="auto"/>
          </w:tcPr>
          <w:p w14:paraId="5EB2031E" w14:textId="72312319" w:rsidR="001867A7" w:rsidRPr="00E9659C" w:rsidRDefault="0030236B" w:rsidP="00DA4A6D">
            <w:pPr>
              <w:rPr>
                <w:rFonts w:asciiTheme="minorHAnsi" w:hAnsiTheme="minorHAnsi"/>
                <w:sz w:val="22"/>
                <w:szCs w:val="22"/>
              </w:rPr>
            </w:pPr>
            <w:r w:rsidRPr="00D17BA8">
              <w:rPr>
                <w:noProof/>
                <w:lang w:val="en-GB" w:eastAsia="en-GB"/>
              </w:rPr>
              <w:drawing>
                <wp:anchor distT="0" distB="0" distL="114300" distR="114300" simplePos="0" relativeHeight="251660800" behindDoc="1" locked="0" layoutInCell="1" allowOverlap="1" wp14:anchorId="3BDD82F0" wp14:editId="54703954">
                  <wp:simplePos x="0" y="0"/>
                  <wp:positionH relativeFrom="column">
                    <wp:posOffset>36195</wp:posOffset>
                  </wp:positionH>
                  <wp:positionV relativeFrom="paragraph">
                    <wp:posOffset>205105</wp:posOffset>
                  </wp:positionV>
                  <wp:extent cx="1743075" cy="371475"/>
                  <wp:effectExtent l="0" t="0" r="9525" b="9525"/>
                  <wp:wrapTight wrapText="bothSides">
                    <wp:wrapPolygon edited="0">
                      <wp:start x="0" y="0"/>
                      <wp:lineTo x="0" y="21046"/>
                      <wp:lineTo x="21482" y="21046"/>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1" locked="0" layoutInCell="1" allowOverlap="1" wp14:anchorId="35FA30F0" wp14:editId="66823630">
                  <wp:simplePos x="0" y="0"/>
                  <wp:positionH relativeFrom="column">
                    <wp:posOffset>-68580</wp:posOffset>
                  </wp:positionH>
                  <wp:positionV relativeFrom="paragraph">
                    <wp:posOffset>738505</wp:posOffset>
                  </wp:positionV>
                  <wp:extent cx="1352550" cy="684231"/>
                  <wp:effectExtent l="0" t="0" r="0" b="1905"/>
                  <wp:wrapTight wrapText="bothSides">
                    <wp:wrapPolygon edited="0">
                      <wp:start x="0" y="0"/>
                      <wp:lineTo x="0" y="21058"/>
                      <wp:lineTo x="21296" y="21058"/>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52550" cy="684231"/>
                          </a:xfrm>
                          <a:prstGeom prst="rect">
                            <a:avLst/>
                          </a:prstGeom>
                        </pic:spPr>
                      </pic:pic>
                    </a:graphicData>
                  </a:graphic>
                  <wp14:sizeRelH relativeFrom="page">
                    <wp14:pctWidth>0</wp14:pctWidth>
                  </wp14:sizeRelH>
                  <wp14:sizeRelV relativeFrom="page">
                    <wp14:pctHeight>0</wp14:pctHeight>
                  </wp14:sizeRelV>
                </wp:anchor>
              </w:drawing>
            </w:r>
          </w:p>
        </w:tc>
        <w:tc>
          <w:tcPr>
            <w:tcW w:w="2370" w:type="dxa"/>
            <w:shd w:val="clear" w:color="auto" w:fill="auto"/>
          </w:tcPr>
          <w:p w14:paraId="6E2E8850" w14:textId="246F7C7E" w:rsidR="001867A7" w:rsidRPr="00E9659C" w:rsidRDefault="001867A7" w:rsidP="00DA4A6D">
            <w:pPr>
              <w:rPr>
                <w:rFonts w:asciiTheme="minorHAnsi" w:hAnsiTheme="minorHAnsi"/>
                <w:sz w:val="22"/>
                <w:szCs w:val="22"/>
              </w:rPr>
            </w:pPr>
          </w:p>
          <w:p w14:paraId="0A304CEB" w14:textId="4096A001" w:rsidR="001867A7" w:rsidRPr="00E9659C" w:rsidRDefault="001867A7" w:rsidP="00DA4A6D">
            <w:pPr>
              <w:rPr>
                <w:rFonts w:asciiTheme="minorHAnsi" w:hAnsiTheme="minorHAnsi"/>
                <w:sz w:val="22"/>
                <w:szCs w:val="22"/>
              </w:rPr>
            </w:pPr>
          </w:p>
        </w:tc>
        <w:tc>
          <w:tcPr>
            <w:tcW w:w="2707" w:type="dxa"/>
            <w:shd w:val="clear" w:color="auto" w:fill="auto"/>
          </w:tcPr>
          <w:p w14:paraId="7A037D8D" w14:textId="66EEF83D" w:rsidR="001867A7" w:rsidRPr="00E9659C" w:rsidRDefault="00016725" w:rsidP="00DA4A6D">
            <w:pPr>
              <w:rPr>
                <w:rFonts w:asciiTheme="minorHAnsi" w:hAnsiTheme="minorHAnsi"/>
                <w:sz w:val="22"/>
                <w:szCs w:val="22"/>
              </w:rPr>
            </w:pPr>
            <w:r>
              <w:rPr>
                <w:rFonts w:asciiTheme="minorHAnsi" w:hAnsiTheme="minorHAnsi"/>
                <w:b/>
                <w:sz w:val="22"/>
                <w:szCs w:val="22"/>
              </w:rPr>
              <w:t xml:space="preserve">Date:  </w:t>
            </w:r>
            <w:r w:rsidR="0030236B">
              <w:rPr>
                <w:rFonts w:asciiTheme="minorHAnsi" w:hAnsiTheme="minorHAnsi"/>
                <w:b/>
                <w:sz w:val="22"/>
                <w:szCs w:val="22"/>
              </w:rPr>
              <w:t>15.10.2020</w:t>
            </w:r>
          </w:p>
        </w:tc>
      </w:tr>
      <w:tr w:rsidR="001867A7" w:rsidRPr="00E9659C" w14:paraId="6EBE16C1" w14:textId="77777777" w:rsidTr="0030236B">
        <w:tc>
          <w:tcPr>
            <w:tcW w:w="3086" w:type="dxa"/>
            <w:shd w:val="clear" w:color="auto" w:fill="auto"/>
          </w:tcPr>
          <w:p w14:paraId="2BF357F6" w14:textId="680DA84A"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Last reviewed on:</w:t>
            </w:r>
            <w:r w:rsidR="0030236B">
              <w:rPr>
                <w:rFonts w:asciiTheme="minorHAnsi" w:hAnsiTheme="minorHAnsi"/>
                <w:b/>
                <w:sz w:val="22"/>
                <w:szCs w:val="22"/>
              </w:rPr>
              <w:t xml:space="preserve"> </w:t>
            </w:r>
          </w:p>
        </w:tc>
        <w:tc>
          <w:tcPr>
            <w:tcW w:w="7230" w:type="dxa"/>
            <w:gridSpan w:val="3"/>
            <w:shd w:val="clear" w:color="auto" w:fill="auto"/>
          </w:tcPr>
          <w:p w14:paraId="31824C83" w14:textId="269840DC" w:rsidR="001867A7" w:rsidRPr="00E9659C" w:rsidRDefault="001867A7" w:rsidP="00DA4A6D">
            <w:pPr>
              <w:rPr>
                <w:rFonts w:asciiTheme="minorHAnsi" w:hAnsiTheme="minorHAnsi"/>
                <w:sz w:val="22"/>
                <w:szCs w:val="22"/>
              </w:rPr>
            </w:pPr>
          </w:p>
        </w:tc>
      </w:tr>
      <w:tr w:rsidR="001867A7" w:rsidRPr="00E9659C" w14:paraId="5C2FAECB" w14:textId="77777777" w:rsidTr="0030236B">
        <w:tc>
          <w:tcPr>
            <w:tcW w:w="3086" w:type="dxa"/>
            <w:shd w:val="clear" w:color="auto" w:fill="auto"/>
          </w:tcPr>
          <w:p w14:paraId="0D7BC9CD" w14:textId="77777777" w:rsidR="001867A7" w:rsidRPr="00E9659C" w:rsidRDefault="001867A7" w:rsidP="00DA4A6D">
            <w:pPr>
              <w:rPr>
                <w:rFonts w:asciiTheme="minorHAnsi" w:hAnsiTheme="minorHAnsi"/>
                <w:b/>
                <w:sz w:val="22"/>
                <w:szCs w:val="22"/>
              </w:rPr>
            </w:pPr>
            <w:r w:rsidRPr="00E9659C">
              <w:rPr>
                <w:rFonts w:asciiTheme="minorHAnsi" w:hAnsiTheme="minorHAnsi"/>
                <w:b/>
                <w:sz w:val="22"/>
                <w:szCs w:val="22"/>
              </w:rPr>
              <w:t>Next review due by:</w:t>
            </w:r>
          </w:p>
        </w:tc>
        <w:tc>
          <w:tcPr>
            <w:tcW w:w="7230" w:type="dxa"/>
            <w:gridSpan w:val="3"/>
            <w:shd w:val="clear" w:color="auto" w:fill="auto"/>
          </w:tcPr>
          <w:p w14:paraId="26BA1723" w14:textId="588CC7C3" w:rsidR="001867A7" w:rsidRDefault="001867A7" w:rsidP="00DA4A6D">
            <w:pPr>
              <w:rPr>
                <w:rFonts w:asciiTheme="minorHAnsi" w:hAnsiTheme="minorHAnsi"/>
                <w:sz w:val="22"/>
                <w:szCs w:val="22"/>
              </w:rPr>
            </w:pPr>
          </w:p>
          <w:p w14:paraId="60F96F4C" w14:textId="29727332" w:rsidR="00942E27" w:rsidRPr="00E9659C" w:rsidRDefault="00942E27" w:rsidP="00DA4A6D">
            <w:pPr>
              <w:rPr>
                <w:rFonts w:asciiTheme="minorHAnsi" w:hAnsiTheme="minorHAnsi"/>
                <w:sz w:val="22"/>
                <w:szCs w:val="22"/>
              </w:rPr>
            </w:pPr>
          </w:p>
        </w:tc>
      </w:tr>
    </w:tbl>
    <w:p w14:paraId="71E33DA2" w14:textId="77777777" w:rsidR="00942E27" w:rsidRDefault="00942E27" w:rsidP="00702248">
      <w:pPr>
        <w:rPr>
          <w:rFonts w:cs="Arial"/>
          <w:b/>
          <w:sz w:val="28"/>
          <w:szCs w:val="28"/>
        </w:rPr>
      </w:pPr>
    </w:p>
    <w:p w14:paraId="59966552" w14:textId="2068DC97" w:rsidR="00B03C34" w:rsidRPr="0072620F" w:rsidRDefault="00016725" w:rsidP="00702248">
      <w:pPr>
        <w:rPr>
          <w:rFonts w:cs="Arial"/>
          <w:b/>
          <w:sz w:val="28"/>
          <w:szCs w:val="28"/>
        </w:rPr>
      </w:pPr>
      <w:r>
        <w:rPr>
          <w:rFonts w:cs="Arial"/>
          <w:b/>
          <w:sz w:val="28"/>
          <w:szCs w:val="28"/>
        </w:rPr>
        <w:lastRenderedPageBreak/>
        <w:t>C</w:t>
      </w:r>
      <w:r w:rsidR="00B03C34" w:rsidRPr="0072620F">
        <w:rPr>
          <w:rFonts w:cs="Arial"/>
          <w:b/>
          <w:sz w:val="28"/>
          <w:szCs w:val="28"/>
        </w:rPr>
        <w:t>ontents</w:t>
      </w:r>
    </w:p>
    <w:p w14:paraId="7164A623" w14:textId="00F6817C" w:rsidR="004A591A" w:rsidRDefault="00B03C34">
      <w:pPr>
        <w:pStyle w:val="TOC1"/>
        <w:rPr>
          <w:rFonts w:asciiTheme="minorHAnsi" w:eastAsiaTheme="minorEastAsia" w:hAnsiTheme="minorHAnsi" w:cstheme="minorBidi"/>
          <w:sz w:val="22"/>
          <w:szCs w:val="22"/>
          <w:lang w:val="en-GB" w:eastAsia="en-GB"/>
        </w:rPr>
      </w:pPr>
      <w:r>
        <w:rPr>
          <w:rFonts w:cs="Arial"/>
          <w:bCs/>
          <w:szCs w:val="20"/>
        </w:rPr>
        <w:fldChar w:fldCharType="begin"/>
      </w:r>
      <w:r>
        <w:rPr>
          <w:rFonts w:cs="Arial"/>
          <w:bCs/>
          <w:szCs w:val="20"/>
        </w:rPr>
        <w:instrText xml:space="preserve"> TOC \o "1-3" \h \z \u </w:instrText>
      </w:r>
      <w:r>
        <w:rPr>
          <w:rFonts w:cs="Arial"/>
          <w:bCs/>
          <w:szCs w:val="20"/>
        </w:rPr>
        <w:fldChar w:fldCharType="separate"/>
      </w:r>
      <w:hyperlink w:anchor="_Toc51265244" w:history="1">
        <w:r w:rsidR="004A591A" w:rsidRPr="007B0A2C">
          <w:rPr>
            <w:rStyle w:val="Hyperlink"/>
            <w:rFonts w:cstheme="minorHAnsi"/>
          </w:rPr>
          <w:t>Key contacts</w:t>
        </w:r>
        <w:r w:rsidR="004A591A">
          <w:rPr>
            <w:webHidden/>
          </w:rPr>
          <w:tab/>
        </w:r>
        <w:r w:rsidR="004A591A">
          <w:rPr>
            <w:webHidden/>
          </w:rPr>
          <w:fldChar w:fldCharType="begin"/>
        </w:r>
        <w:r w:rsidR="004A591A">
          <w:rPr>
            <w:webHidden/>
          </w:rPr>
          <w:instrText xml:space="preserve"> PAGEREF _Toc51265244 \h </w:instrText>
        </w:r>
        <w:r w:rsidR="004A591A">
          <w:rPr>
            <w:webHidden/>
          </w:rPr>
        </w:r>
        <w:r w:rsidR="004A591A">
          <w:rPr>
            <w:webHidden/>
          </w:rPr>
          <w:fldChar w:fldCharType="separate"/>
        </w:r>
        <w:r w:rsidR="004A591A">
          <w:rPr>
            <w:webHidden/>
          </w:rPr>
          <w:t>2</w:t>
        </w:r>
        <w:r w:rsidR="004A591A">
          <w:rPr>
            <w:webHidden/>
          </w:rPr>
          <w:fldChar w:fldCharType="end"/>
        </w:r>
      </w:hyperlink>
    </w:p>
    <w:p w14:paraId="3D4693A9" w14:textId="242DCFB6" w:rsidR="004A591A" w:rsidRDefault="001E013D">
      <w:pPr>
        <w:pStyle w:val="TOC1"/>
        <w:rPr>
          <w:rFonts w:asciiTheme="minorHAnsi" w:eastAsiaTheme="minorEastAsia" w:hAnsiTheme="minorHAnsi" w:cstheme="minorBidi"/>
          <w:sz w:val="22"/>
          <w:szCs w:val="22"/>
          <w:lang w:val="en-GB" w:eastAsia="en-GB"/>
        </w:rPr>
      </w:pPr>
      <w:hyperlink w:anchor="_Toc51265245" w:history="1">
        <w:r w:rsidR="004A591A" w:rsidRPr="007B0A2C">
          <w:rPr>
            <w:rStyle w:val="Hyperlink"/>
            <w:rFonts w:cstheme="minorHAnsi"/>
          </w:rPr>
          <w:t>1. Scope and definitions</w:t>
        </w:r>
        <w:r w:rsidR="004A591A">
          <w:rPr>
            <w:webHidden/>
          </w:rPr>
          <w:tab/>
        </w:r>
        <w:r w:rsidR="004A591A">
          <w:rPr>
            <w:webHidden/>
          </w:rPr>
          <w:fldChar w:fldCharType="begin"/>
        </w:r>
        <w:r w:rsidR="004A591A">
          <w:rPr>
            <w:webHidden/>
          </w:rPr>
          <w:instrText xml:space="preserve"> PAGEREF _Toc51265245 \h </w:instrText>
        </w:r>
        <w:r w:rsidR="004A591A">
          <w:rPr>
            <w:webHidden/>
          </w:rPr>
        </w:r>
        <w:r w:rsidR="004A591A">
          <w:rPr>
            <w:webHidden/>
          </w:rPr>
          <w:fldChar w:fldCharType="separate"/>
        </w:r>
        <w:r w:rsidR="004A591A">
          <w:rPr>
            <w:webHidden/>
          </w:rPr>
          <w:t>3</w:t>
        </w:r>
        <w:r w:rsidR="004A591A">
          <w:rPr>
            <w:webHidden/>
          </w:rPr>
          <w:fldChar w:fldCharType="end"/>
        </w:r>
      </w:hyperlink>
    </w:p>
    <w:p w14:paraId="579B997A" w14:textId="7A663DFE" w:rsidR="004A591A" w:rsidRDefault="001E013D">
      <w:pPr>
        <w:pStyle w:val="TOC1"/>
        <w:rPr>
          <w:rFonts w:asciiTheme="minorHAnsi" w:eastAsiaTheme="minorEastAsia" w:hAnsiTheme="minorHAnsi" w:cstheme="minorBidi"/>
          <w:sz w:val="22"/>
          <w:szCs w:val="22"/>
          <w:lang w:val="en-GB" w:eastAsia="en-GB"/>
        </w:rPr>
      </w:pPr>
      <w:hyperlink w:anchor="_Toc51265246" w:history="1">
        <w:r w:rsidR="004A591A" w:rsidRPr="007B0A2C">
          <w:rPr>
            <w:rStyle w:val="Hyperlink"/>
          </w:rPr>
          <w:t>2. Core safeguarding principles</w:t>
        </w:r>
        <w:r w:rsidR="004A591A">
          <w:rPr>
            <w:webHidden/>
          </w:rPr>
          <w:tab/>
        </w:r>
        <w:r w:rsidR="004A591A">
          <w:rPr>
            <w:webHidden/>
          </w:rPr>
          <w:fldChar w:fldCharType="begin"/>
        </w:r>
        <w:r w:rsidR="004A591A">
          <w:rPr>
            <w:webHidden/>
          </w:rPr>
          <w:instrText xml:space="preserve"> PAGEREF _Toc51265246 \h </w:instrText>
        </w:r>
        <w:r w:rsidR="004A591A">
          <w:rPr>
            <w:webHidden/>
          </w:rPr>
        </w:r>
        <w:r w:rsidR="004A591A">
          <w:rPr>
            <w:webHidden/>
          </w:rPr>
          <w:fldChar w:fldCharType="separate"/>
        </w:r>
        <w:r w:rsidR="004A591A">
          <w:rPr>
            <w:webHidden/>
          </w:rPr>
          <w:t>3</w:t>
        </w:r>
        <w:r w:rsidR="004A591A">
          <w:rPr>
            <w:webHidden/>
          </w:rPr>
          <w:fldChar w:fldCharType="end"/>
        </w:r>
      </w:hyperlink>
    </w:p>
    <w:p w14:paraId="075BCA6B" w14:textId="03031AA9" w:rsidR="004A591A" w:rsidRDefault="001E013D">
      <w:pPr>
        <w:pStyle w:val="TOC1"/>
        <w:rPr>
          <w:rFonts w:asciiTheme="minorHAnsi" w:eastAsiaTheme="minorEastAsia" w:hAnsiTheme="minorHAnsi" w:cstheme="minorBidi"/>
          <w:sz w:val="22"/>
          <w:szCs w:val="22"/>
          <w:lang w:val="en-GB" w:eastAsia="en-GB"/>
        </w:rPr>
      </w:pPr>
      <w:hyperlink w:anchor="_Toc51265247" w:history="1">
        <w:r w:rsidR="004A591A" w:rsidRPr="007B0A2C">
          <w:rPr>
            <w:rStyle w:val="Hyperlink"/>
          </w:rPr>
          <w:t>3. Reporting concerns</w:t>
        </w:r>
        <w:r w:rsidR="004A591A">
          <w:rPr>
            <w:webHidden/>
          </w:rPr>
          <w:tab/>
        </w:r>
        <w:r w:rsidR="004A591A">
          <w:rPr>
            <w:webHidden/>
          </w:rPr>
          <w:fldChar w:fldCharType="begin"/>
        </w:r>
        <w:r w:rsidR="004A591A">
          <w:rPr>
            <w:webHidden/>
          </w:rPr>
          <w:instrText xml:space="preserve"> PAGEREF _Toc51265247 \h </w:instrText>
        </w:r>
        <w:r w:rsidR="004A591A">
          <w:rPr>
            <w:webHidden/>
          </w:rPr>
        </w:r>
        <w:r w:rsidR="004A591A">
          <w:rPr>
            <w:webHidden/>
          </w:rPr>
          <w:fldChar w:fldCharType="separate"/>
        </w:r>
        <w:r w:rsidR="004A591A">
          <w:rPr>
            <w:webHidden/>
          </w:rPr>
          <w:t>3</w:t>
        </w:r>
        <w:r w:rsidR="004A591A">
          <w:rPr>
            <w:webHidden/>
          </w:rPr>
          <w:fldChar w:fldCharType="end"/>
        </w:r>
      </w:hyperlink>
    </w:p>
    <w:p w14:paraId="67713054" w14:textId="6C5E5C32" w:rsidR="004A591A" w:rsidRDefault="001E013D">
      <w:pPr>
        <w:pStyle w:val="TOC1"/>
        <w:rPr>
          <w:rFonts w:asciiTheme="minorHAnsi" w:eastAsiaTheme="minorEastAsia" w:hAnsiTheme="minorHAnsi" w:cstheme="minorBidi"/>
          <w:sz w:val="22"/>
          <w:szCs w:val="22"/>
          <w:lang w:val="en-GB" w:eastAsia="en-GB"/>
        </w:rPr>
      </w:pPr>
      <w:hyperlink w:anchor="_Toc51265248" w:history="1">
        <w:r w:rsidR="004A591A" w:rsidRPr="007B0A2C">
          <w:rPr>
            <w:rStyle w:val="Hyperlink"/>
          </w:rPr>
          <w:t>4. Working with other agencies</w:t>
        </w:r>
        <w:r w:rsidR="004A591A">
          <w:rPr>
            <w:webHidden/>
          </w:rPr>
          <w:tab/>
        </w:r>
        <w:r w:rsidR="004A591A">
          <w:rPr>
            <w:webHidden/>
          </w:rPr>
          <w:fldChar w:fldCharType="begin"/>
        </w:r>
        <w:r w:rsidR="004A591A">
          <w:rPr>
            <w:webHidden/>
          </w:rPr>
          <w:instrText xml:space="preserve"> PAGEREF _Toc51265248 \h </w:instrText>
        </w:r>
        <w:r w:rsidR="004A591A">
          <w:rPr>
            <w:webHidden/>
          </w:rPr>
        </w:r>
        <w:r w:rsidR="004A591A">
          <w:rPr>
            <w:webHidden/>
          </w:rPr>
          <w:fldChar w:fldCharType="separate"/>
        </w:r>
        <w:r w:rsidR="004A591A">
          <w:rPr>
            <w:webHidden/>
          </w:rPr>
          <w:t>4</w:t>
        </w:r>
        <w:r w:rsidR="004A591A">
          <w:rPr>
            <w:webHidden/>
          </w:rPr>
          <w:fldChar w:fldCharType="end"/>
        </w:r>
      </w:hyperlink>
    </w:p>
    <w:p w14:paraId="7C57EEF6" w14:textId="23B1CF99" w:rsidR="004A591A" w:rsidRDefault="001E013D">
      <w:pPr>
        <w:pStyle w:val="TOC1"/>
        <w:rPr>
          <w:rStyle w:val="Hyperlink"/>
        </w:rPr>
      </w:pPr>
      <w:hyperlink w:anchor="_Toc51265249" w:history="1">
        <w:r w:rsidR="004A591A" w:rsidRPr="007B0A2C">
          <w:rPr>
            <w:rStyle w:val="Hyperlink"/>
          </w:rPr>
          <w:t>5. Monitoring attendance</w:t>
        </w:r>
        <w:r w:rsidR="004A591A">
          <w:rPr>
            <w:webHidden/>
          </w:rPr>
          <w:tab/>
        </w:r>
        <w:r w:rsidR="004A591A">
          <w:rPr>
            <w:webHidden/>
          </w:rPr>
          <w:fldChar w:fldCharType="begin"/>
        </w:r>
        <w:r w:rsidR="004A591A">
          <w:rPr>
            <w:webHidden/>
          </w:rPr>
          <w:instrText xml:space="preserve"> PAGEREF _Toc51265249 \h </w:instrText>
        </w:r>
        <w:r w:rsidR="004A591A">
          <w:rPr>
            <w:webHidden/>
          </w:rPr>
        </w:r>
        <w:r w:rsidR="004A591A">
          <w:rPr>
            <w:webHidden/>
          </w:rPr>
          <w:fldChar w:fldCharType="separate"/>
        </w:r>
        <w:r w:rsidR="004A591A">
          <w:rPr>
            <w:webHidden/>
          </w:rPr>
          <w:t>4</w:t>
        </w:r>
        <w:r w:rsidR="004A591A">
          <w:rPr>
            <w:webHidden/>
          </w:rPr>
          <w:fldChar w:fldCharType="end"/>
        </w:r>
      </w:hyperlink>
    </w:p>
    <w:p w14:paraId="7775F6D2" w14:textId="2AE0CAE3" w:rsidR="004A591A" w:rsidRPr="004A591A" w:rsidRDefault="004A591A" w:rsidP="004A591A">
      <w:r>
        <w:t xml:space="preserve">6. </w:t>
      </w:r>
      <w:r w:rsidRPr="004A591A">
        <w:t>Support for children who aren’t ‘vulnerable’ but where we have concerns</w:t>
      </w:r>
      <w:r>
        <w:t>………………………………………5</w:t>
      </w:r>
    </w:p>
    <w:p w14:paraId="54775B83" w14:textId="5CA345EC" w:rsidR="004A591A" w:rsidRDefault="001E013D">
      <w:pPr>
        <w:pStyle w:val="TOC1"/>
        <w:rPr>
          <w:rFonts w:asciiTheme="minorHAnsi" w:eastAsiaTheme="minorEastAsia" w:hAnsiTheme="minorHAnsi" w:cstheme="minorBidi"/>
          <w:sz w:val="22"/>
          <w:szCs w:val="22"/>
          <w:lang w:val="en-GB" w:eastAsia="en-GB"/>
        </w:rPr>
      </w:pPr>
      <w:hyperlink w:anchor="_Toc51265250" w:history="1">
        <w:r w:rsidR="004A591A" w:rsidRPr="007B0A2C">
          <w:rPr>
            <w:rStyle w:val="Hyperlink"/>
          </w:rPr>
          <w:t>7. Safeguarding all children</w:t>
        </w:r>
        <w:r w:rsidR="004A591A">
          <w:rPr>
            <w:webHidden/>
          </w:rPr>
          <w:tab/>
        </w:r>
        <w:r w:rsidR="004A591A">
          <w:rPr>
            <w:webHidden/>
          </w:rPr>
          <w:fldChar w:fldCharType="begin"/>
        </w:r>
        <w:r w:rsidR="004A591A">
          <w:rPr>
            <w:webHidden/>
          </w:rPr>
          <w:instrText xml:space="preserve"> PAGEREF _Toc51265250 \h </w:instrText>
        </w:r>
        <w:r w:rsidR="004A591A">
          <w:rPr>
            <w:webHidden/>
          </w:rPr>
        </w:r>
        <w:r w:rsidR="004A591A">
          <w:rPr>
            <w:webHidden/>
          </w:rPr>
          <w:fldChar w:fldCharType="separate"/>
        </w:r>
        <w:r w:rsidR="004A591A">
          <w:rPr>
            <w:webHidden/>
          </w:rPr>
          <w:t>5</w:t>
        </w:r>
        <w:r w:rsidR="004A591A">
          <w:rPr>
            <w:webHidden/>
          </w:rPr>
          <w:fldChar w:fldCharType="end"/>
        </w:r>
      </w:hyperlink>
    </w:p>
    <w:p w14:paraId="01FE8C15" w14:textId="361E6AD4" w:rsidR="004A591A" w:rsidRDefault="001E013D">
      <w:pPr>
        <w:pStyle w:val="TOC1"/>
        <w:rPr>
          <w:rFonts w:asciiTheme="minorHAnsi" w:eastAsiaTheme="minorEastAsia" w:hAnsiTheme="minorHAnsi" w:cstheme="minorBidi"/>
          <w:sz w:val="22"/>
          <w:szCs w:val="22"/>
          <w:lang w:val="en-GB" w:eastAsia="en-GB"/>
        </w:rPr>
      </w:pPr>
      <w:hyperlink w:anchor="_Toc51265251" w:history="1">
        <w:r w:rsidR="004A591A" w:rsidRPr="007B0A2C">
          <w:rPr>
            <w:rStyle w:val="Hyperlink"/>
            <w:rFonts w:cstheme="minorHAnsi"/>
          </w:rPr>
          <w:t>8. Online safety</w:t>
        </w:r>
        <w:r w:rsidR="004A591A">
          <w:rPr>
            <w:webHidden/>
          </w:rPr>
          <w:tab/>
        </w:r>
        <w:r w:rsidR="004A591A">
          <w:rPr>
            <w:webHidden/>
          </w:rPr>
          <w:fldChar w:fldCharType="begin"/>
        </w:r>
        <w:r w:rsidR="004A591A">
          <w:rPr>
            <w:webHidden/>
          </w:rPr>
          <w:instrText xml:space="preserve"> PAGEREF _Toc51265251 \h </w:instrText>
        </w:r>
        <w:r w:rsidR="004A591A">
          <w:rPr>
            <w:webHidden/>
          </w:rPr>
        </w:r>
        <w:r w:rsidR="004A591A">
          <w:rPr>
            <w:webHidden/>
          </w:rPr>
          <w:fldChar w:fldCharType="separate"/>
        </w:r>
        <w:r w:rsidR="004A591A">
          <w:rPr>
            <w:webHidden/>
          </w:rPr>
          <w:t>5</w:t>
        </w:r>
        <w:r w:rsidR="004A591A">
          <w:rPr>
            <w:webHidden/>
          </w:rPr>
          <w:fldChar w:fldCharType="end"/>
        </w:r>
      </w:hyperlink>
    </w:p>
    <w:p w14:paraId="1D50ACCA" w14:textId="185B830C" w:rsidR="004A591A" w:rsidRDefault="001E013D">
      <w:pPr>
        <w:pStyle w:val="TOC1"/>
        <w:rPr>
          <w:rFonts w:asciiTheme="minorHAnsi" w:eastAsiaTheme="minorEastAsia" w:hAnsiTheme="minorHAnsi" w:cstheme="minorBidi"/>
          <w:sz w:val="22"/>
          <w:szCs w:val="22"/>
          <w:lang w:val="en-GB" w:eastAsia="en-GB"/>
        </w:rPr>
      </w:pPr>
      <w:hyperlink w:anchor="_Toc51265252" w:history="1">
        <w:r w:rsidR="004A591A" w:rsidRPr="007B0A2C">
          <w:rPr>
            <w:rStyle w:val="Hyperlink"/>
          </w:rPr>
          <w:t>9. Mental health</w:t>
        </w:r>
        <w:r w:rsidR="004A591A">
          <w:rPr>
            <w:webHidden/>
          </w:rPr>
          <w:tab/>
        </w:r>
        <w:r w:rsidR="004A591A">
          <w:rPr>
            <w:webHidden/>
          </w:rPr>
          <w:fldChar w:fldCharType="begin"/>
        </w:r>
        <w:r w:rsidR="004A591A">
          <w:rPr>
            <w:webHidden/>
          </w:rPr>
          <w:instrText xml:space="preserve"> PAGEREF _Toc51265252 \h </w:instrText>
        </w:r>
        <w:r w:rsidR="004A591A">
          <w:rPr>
            <w:webHidden/>
          </w:rPr>
        </w:r>
        <w:r w:rsidR="004A591A">
          <w:rPr>
            <w:webHidden/>
          </w:rPr>
          <w:fldChar w:fldCharType="separate"/>
        </w:r>
        <w:r w:rsidR="004A591A">
          <w:rPr>
            <w:webHidden/>
          </w:rPr>
          <w:t>6</w:t>
        </w:r>
        <w:r w:rsidR="004A591A">
          <w:rPr>
            <w:webHidden/>
          </w:rPr>
          <w:fldChar w:fldCharType="end"/>
        </w:r>
      </w:hyperlink>
    </w:p>
    <w:p w14:paraId="3B018CD7" w14:textId="67ED5FE7" w:rsidR="004A591A" w:rsidRDefault="001E013D">
      <w:pPr>
        <w:pStyle w:val="TOC1"/>
        <w:rPr>
          <w:rFonts w:asciiTheme="minorHAnsi" w:eastAsiaTheme="minorEastAsia" w:hAnsiTheme="minorHAnsi" w:cstheme="minorBidi"/>
          <w:sz w:val="22"/>
          <w:szCs w:val="22"/>
          <w:lang w:val="en-GB" w:eastAsia="en-GB"/>
        </w:rPr>
      </w:pPr>
      <w:hyperlink w:anchor="_Toc51265253" w:history="1">
        <w:r w:rsidR="004A591A" w:rsidRPr="007B0A2C">
          <w:rPr>
            <w:rStyle w:val="Hyperlink"/>
          </w:rPr>
          <w:t>10. Staff recruitment, training and induction</w:t>
        </w:r>
        <w:r w:rsidR="004A591A">
          <w:rPr>
            <w:webHidden/>
          </w:rPr>
          <w:tab/>
        </w:r>
        <w:r w:rsidR="004A591A">
          <w:rPr>
            <w:webHidden/>
          </w:rPr>
          <w:fldChar w:fldCharType="begin"/>
        </w:r>
        <w:r w:rsidR="004A591A">
          <w:rPr>
            <w:webHidden/>
          </w:rPr>
          <w:instrText xml:space="preserve"> PAGEREF _Toc51265253 \h </w:instrText>
        </w:r>
        <w:r w:rsidR="004A591A">
          <w:rPr>
            <w:webHidden/>
          </w:rPr>
        </w:r>
        <w:r w:rsidR="004A591A">
          <w:rPr>
            <w:webHidden/>
          </w:rPr>
          <w:fldChar w:fldCharType="separate"/>
        </w:r>
        <w:r w:rsidR="004A591A">
          <w:rPr>
            <w:webHidden/>
          </w:rPr>
          <w:t>6</w:t>
        </w:r>
        <w:r w:rsidR="004A591A">
          <w:rPr>
            <w:webHidden/>
          </w:rPr>
          <w:fldChar w:fldCharType="end"/>
        </w:r>
      </w:hyperlink>
    </w:p>
    <w:p w14:paraId="4584DB36" w14:textId="7F6A8BF8" w:rsidR="004A591A" w:rsidRDefault="001E013D">
      <w:pPr>
        <w:pStyle w:val="TOC1"/>
        <w:rPr>
          <w:rFonts w:asciiTheme="minorHAnsi" w:eastAsiaTheme="minorEastAsia" w:hAnsiTheme="minorHAnsi" w:cstheme="minorBidi"/>
          <w:sz w:val="22"/>
          <w:szCs w:val="22"/>
          <w:lang w:val="en-GB" w:eastAsia="en-GB"/>
        </w:rPr>
      </w:pPr>
      <w:hyperlink w:anchor="_Toc51265254" w:history="1">
        <w:r w:rsidR="004A591A" w:rsidRPr="007B0A2C">
          <w:rPr>
            <w:rStyle w:val="Hyperlink"/>
          </w:rPr>
          <w:t>11. Monitoring arrangements</w:t>
        </w:r>
        <w:r w:rsidR="004A591A">
          <w:rPr>
            <w:webHidden/>
          </w:rPr>
          <w:tab/>
        </w:r>
        <w:r w:rsidR="004A591A">
          <w:rPr>
            <w:webHidden/>
          </w:rPr>
          <w:fldChar w:fldCharType="begin"/>
        </w:r>
        <w:r w:rsidR="004A591A">
          <w:rPr>
            <w:webHidden/>
          </w:rPr>
          <w:instrText xml:space="preserve"> PAGEREF _Toc51265254 \h </w:instrText>
        </w:r>
        <w:r w:rsidR="004A591A">
          <w:rPr>
            <w:webHidden/>
          </w:rPr>
        </w:r>
        <w:r w:rsidR="004A591A">
          <w:rPr>
            <w:webHidden/>
          </w:rPr>
          <w:fldChar w:fldCharType="separate"/>
        </w:r>
        <w:r w:rsidR="004A591A">
          <w:rPr>
            <w:webHidden/>
          </w:rPr>
          <w:t>7</w:t>
        </w:r>
        <w:r w:rsidR="004A591A">
          <w:rPr>
            <w:webHidden/>
          </w:rPr>
          <w:fldChar w:fldCharType="end"/>
        </w:r>
      </w:hyperlink>
    </w:p>
    <w:p w14:paraId="14DA8EEC" w14:textId="39CD2C63" w:rsidR="004A591A" w:rsidRDefault="001E013D">
      <w:pPr>
        <w:pStyle w:val="TOC1"/>
        <w:rPr>
          <w:rFonts w:asciiTheme="minorHAnsi" w:eastAsiaTheme="minorEastAsia" w:hAnsiTheme="minorHAnsi" w:cstheme="minorBidi"/>
          <w:sz w:val="22"/>
          <w:szCs w:val="22"/>
          <w:lang w:val="en-GB" w:eastAsia="en-GB"/>
        </w:rPr>
      </w:pPr>
      <w:hyperlink w:anchor="_Toc51265255" w:history="1">
        <w:r w:rsidR="004A591A" w:rsidRPr="007B0A2C">
          <w:rPr>
            <w:rStyle w:val="Hyperlink"/>
          </w:rPr>
          <w:t>12. Links with other policies</w:t>
        </w:r>
        <w:r w:rsidR="004A591A">
          <w:rPr>
            <w:webHidden/>
          </w:rPr>
          <w:tab/>
        </w:r>
        <w:r w:rsidR="004A591A">
          <w:rPr>
            <w:webHidden/>
          </w:rPr>
          <w:fldChar w:fldCharType="begin"/>
        </w:r>
        <w:r w:rsidR="004A591A">
          <w:rPr>
            <w:webHidden/>
          </w:rPr>
          <w:instrText xml:space="preserve"> PAGEREF _Toc51265255 \h </w:instrText>
        </w:r>
        <w:r w:rsidR="004A591A">
          <w:rPr>
            <w:webHidden/>
          </w:rPr>
        </w:r>
        <w:r w:rsidR="004A591A">
          <w:rPr>
            <w:webHidden/>
          </w:rPr>
          <w:fldChar w:fldCharType="separate"/>
        </w:r>
        <w:r w:rsidR="004A591A">
          <w:rPr>
            <w:webHidden/>
          </w:rPr>
          <w:t>7</w:t>
        </w:r>
        <w:r w:rsidR="004A591A">
          <w:rPr>
            <w:webHidden/>
          </w:rPr>
          <w:fldChar w:fldCharType="end"/>
        </w:r>
      </w:hyperlink>
    </w:p>
    <w:p w14:paraId="04E42FA2" w14:textId="1FA9A138" w:rsidR="00016725" w:rsidRPr="00016725" w:rsidRDefault="00B03C34" w:rsidP="00B03C34">
      <w:pPr>
        <w:pStyle w:val="1bodycopy10pt"/>
        <w:rPr>
          <w:noProof/>
        </w:rPr>
      </w:pPr>
      <w:r>
        <w:rPr>
          <w:rFonts w:cs="Arial"/>
          <w:noProof/>
          <w:szCs w:val="20"/>
        </w:rPr>
        <w:fldChar w:fldCharType="end"/>
      </w:r>
    </w:p>
    <w:p w14:paraId="0DD0059A" w14:textId="77777777" w:rsidR="00016725" w:rsidRDefault="00016725" w:rsidP="00B03C34">
      <w:pPr>
        <w:pStyle w:val="1bodycopy10pt"/>
        <w:rPr>
          <w:rFonts w:cs="Arial"/>
          <w:noProof/>
          <w:szCs w:val="20"/>
        </w:rPr>
      </w:pPr>
    </w:p>
    <w:p w14:paraId="79317020" w14:textId="560B67F2" w:rsidR="00B03C34" w:rsidRDefault="00B03C34" w:rsidP="00B03C34">
      <w:pPr>
        <w:pStyle w:val="1bodycopy10pt"/>
        <w:rPr>
          <w:rFonts w:cs="Arial"/>
          <w:noProof/>
          <w:szCs w:val="20"/>
        </w:rPr>
      </w:pPr>
    </w:p>
    <w:p w14:paraId="17403E81" w14:textId="1D5D61D3" w:rsidR="00016725" w:rsidRDefault="00016725" w:rsidP="00B03C34">
      <w:pPr>
        <w:pStyle w:val="1bodycopy10pt"/>
        <w:rPr>
          <w:rFonts w:cs="Arial"/>
          <w:noProof/>
          <w:szCs w:val="20"/>
        </w:rPr>
      </w:pPr>
    </w:p>
    <w:p w14:paraId="227EAF80" w14:textId="711F7ECA" w:rsidR="001E7C28" w:rsidRDefault="001E7C28" w:rsidP="00B03C34">
      <w:pPr>
        <w:pStyle w:val="1bodycopy10pt"/>
        <w:rPr>
          <w:rFonts w:cs="Arial"/>
          <w:noProof/>
          <w:szCs w:val="20"/>
        </w:rPr>
      </w:pPr>
    </w:p>
    <w:p w14:paraId="604FFB8C" w14:textId="669CE0C3" w:rsidR="001E7C28" w:rsidRDefault="001E7C28" w:rsidP="00B03C34">
      <w:pPr>
        <w:pStyle w:val="1bodycopy10pt"/>
        <w:rPr>
          <w:rFonts w:cs="Arial"/>
          <w:noProof/>
          <w:szCs w:val="20"/>
        </w:rPr>
      </w:pPr>
    </w:p>
    <w:p w14:paraId="2B6787BC" w14:textId="77777777" w:rsidR="001E7C28" w:rsidRPr="009122BB" w:rsidRDefault="001E7C28" w:rsidP="00B03C34">
      <w:pPr>
        <w:pStyle w:val="1bodycopy10pt"/>
        <w:rPr>
          <w:rFonts w:cs="Arial"/>
          <w:noProof/>
          <w:szCs w:val="20"/>
        </w:rPr>
      </w:pPr>
    </w:p>
    <w:p w14:paraId="668A1C3C" w14:textId="77777777" w:rsidR="001E013D" w:rsidRDefault="001E013D" w:rsidP="00B03C34">
      <w:pPr>
        <w:pStyle w:val="Heading1"/>
        <w:rPr>
          <w:rFonts w:cstheme="minorHAnsi"/>
        </w:rPr>
      </w:pPr>
      <w:bookmarkStart w:id="0" w:name="_Toc51265244"/>
    </w:p>
    <w:p w14:paraId="78A76FE9" w14:textId="16B63133" w:rsidR="00B03C34" w:rsidRPr="00016725" w:rsidRDefault="00016725" w:rsidP="00B03C34">
      <w:pPr>
        <w:pStyle w:val="Heading1"/>
        <w:rPr>
          <w:rFonts w:cstheme="minorHAnsi"/>
        </w:rPr>
      </w:pPr>
      <w:bookmarkStart w:id="1" w:name="_GoBack"/>
      <w:bookmarkEnd w:id="1"/>
      <w:r w:rsidRPr="00016725">
        <w:rPr>
          <w:rFonts w:cstheme="minorHAnsi"/>
        </w:rPr>
        <w:t>Key</w:t>
      </w:r>
      <w:r w:rsidR="00B03C34" w:rsidRPr="00016725">
        <w:rPr>
          <w:rFonts w:cstheme="minorHAnsi"/>
        </w:rPr>
        <w:t xml:space="preserve">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30"/>
        <w:gridCol w:w="3893"/>
        <w:gridCol w:w="3205"/>
      </w:tblGrid>
      <w:tr w:rsidR="00B03C34" w:rsidRPr="00016725" w14:paraId="18C35900" w14:textId="77777777" w:rsidTr="00942E27">
        <w:trPr>
          <w:cantSplit/>
          <w:tblHeader/>
        </w:trPr>
        <w:tc>
          <w:tcPr>
            <w:tcW w:w="253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A7D3A40" w14:textId="77777777" w:rsidR="00B03C34" w:rsidRPr="00016725" w:rsidRDefault="00702248"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Role</w:t>
            </w:r>
          </w:p>
        </w:tc>
        <w:tc>
          <w:tcPr>
            <w:tcW w:w="38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13085C9" w14:textId="77777777" w:rsidR="00B03C34" w:rsidRPr="00016725" w:rsidRDefault="00B03C34"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Name</w:t>
            </w:r>
          </w:p>
        </w:tc>
        <w:tc>
          <w:tcPr>
            <w:tcW w:w="320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D89565E" w14:textId="77777777" w:rsidR="00B03C34" w:rsidRPr="00016725" w:rsidRDefault="00B03C34" w:rsidP="002B2653">
            <w:pPr>
              <w:pStyle w:val="1bodycopy10pt"/>
              <w:spacing w:after="0"/>
              <w:rPr>
                <w:rFonts w:asciiTheme="minorHAnsi" w:hAnsiTheme="minorHAnsi" w:cstheme="minorHAnsi"/>
                <w:b/>
                <w:caps/>
                <w:sz w:val="22"/>
                <w:szCs w:val="22"/>
              </w:rPr>
            </w:pPr>
            <w:r w:rsidRPr="00016725">
              <w:rPr>
                <w:rFonts w:asciiTheme="minorHAnsi" w:hAnsiTheme="minorHAnsi" w:cstheme="minorHAnsi"/>
                <w:b/>
                <w:caps/>
                <w:sz w:val="22"/>
                <w:szCs w:val="22"/>
              </w:rPr>
              <w:t>Contact details</w:t>
            </w:r>
          </w:p>
        </w:tc>
      </w:tr>
      <w:tr w:rsidR="00B03C34" w14:paraId="353CDB42" w14:textId="77777777" w:rsidTr="00942E27">
        <w:trPr>
          <w:cantSplit/>
        </w:trPr>
        <w:tc>
          <w:tcPr>
            <w:tcW w:w="2530" w:type="dxa"/>
            <w:shd w:val="clear" w:color="auto" w:fill="auto"/>
            <w:vAlign w:val="center"/>
          </w:tcPr>
          <w:p w14:paraId="75D69EE1" w14:textId="128962B1" w:rsidR="00B03C34" w:rsidRPr="00016725" w:rsidRDefault="00B03C34" w:rsidP="00016725">
            <w:pPr>
              <w:pStyle w:val="Tablecopybulleted"/>
              <w:numPr>
                <w:ilvl w:val="0"/>
                <w:numId w:val="0"/>
              </w:numPr>
              <w:rPr>
                <w:rFonts w:asciiTheme="minorHAnsi" w:hAnsiTheme="minorHAnsi" w:cstheme="minorHAnsi"/>
                <w:sz w:val="22"/>
                <w:szCs w:val="22"/>
              </w:rPr>
            </w:pPr>
            <w:r w:rsidRPr="00016725">
              <w:rPr>
                <w:rFonts w:asciiTheme="minorHAnsi" w:hAnsiTheme="minorHAnsi" w:cstheme="minorHAnsi"/>
                <w:sz w:val="22"/>
                <w:szCs w:val="22"/>
              </w:rPr>
              <w:t>Designated safeguarding lead (DSL)</w:t>
            </w:r>
          </w:p>
        </w:tc>
        <w:tc>
          <w:tcPr>
            <w:tcW w:w="3893" w:type="dxa"/>
            <w:shd w:val="clear" w:color="auto" w:fill="auto"/>
          </w:tcPr>
          <w:p w14:paraId="62AEBEA1" w14:textId="0543D182" w:rsidR="00B03C34" w:rsidRPr="00016725" w:rsidRDefault="00C37A23" w:rsidP="002B2653">
            <w:pPr>
              <w:pStyle w:val="Tablebodycopy"/>
              <w:rPr>
                <w:rFonts w:asciiTheme="minorHAnsi" w:hAnsiTheme="minorHAnsi" w:cstheme="minorHAnsi"/>
                <w:sz w:val="22"/>
                <w:szCs w:val="22"/>
              </w:rPr>
            </w:pPr>
            <w:r>
              <w:rPr>
                <w:rFonts w:asciiTheme="minorHAnsi" w:hAnsiTheme="minorHAnsi" w:cstheme="minorHAnsi"/>
                <w:sz w:val="22"/>
                <w:szCs w:val="22"/>
              </w:rPr>
              <w:t>Allen Martin</w:t>
            </w:r>
          </w:p>
        </w:tc>
        <w:tc>
          <w:tcPr>
            <w:tcW w:w="3205" w:type="dxa"/>
            <w:shd w:val="clear" w:color="auto" w:fill="auto"/>
          </w:tcPr>
          <w:p w14:paraId="64D407D1" w14:textId="1B41726C" w:rsidR="00B03C34" w:rsidRPr="00016725" w:rsidRDefault="00C37A23" w:rsidP="002B2653">
            <w:pPr>
              <w:pStyle w:val="1bodycopy10pt"/>
              <w:rPr>
                <w:rFonts w:asciiTheme="minorHAnsi" w:hAnsiTheme="minorHAnsi" w:cstheme="minorHAnsi"/>
                <w:sz w:val="22"/>
                <w:szCs w:val="22"/>
              </w:rPr>
            </w:pPr>
            <w:r>
              <w:rPr>
                <w:rFonts w:asciiTheme="minorHAnsi" w:hAnsiTheme="minorHAnsi" w:cstheme="minorHAnsi"/>
                <w:sz w:val="22"/>
                <w:szCs w:val="22"/>
              </w:rPr>
              <w:t>amartin</w:t>
            </w:r>
            <w:r w:rsidR="000C47AF" w:rsidRPr="00016725">
              <w:rPr>
                <w:rFonts w:asciiTheme="minorHAnsi" w:hAnsiTheme="minorHAnsi" w:cstheme="minorHAnsi"/>
                <w:sz w:val="22"/>
                <w:szCs w:val="22"/>
              </w:rPr>
              <w:t>@qegs.cumbria.sch.uk</w:t>
            </w:r>
          </w:p>
        </w:tc>
      </w:tr>
      <w:tr w:rsidR="00B03C34" w14:paraId="69D4167F" w14:textId="77777777" w:rsidTr="00942E27">
        <w:trPr>
          <w:cantSplit/>
        </w:trPr>
        <w:tc>
          <w:tcPr>
            <w:tcW w:w="2530" w:type="dxa"/>
            <w:shd w:val="clear" w:color="auto" w:fill="auto"/>
            <w:vAlign w:val="center"/>
          </w:tcPr>
          <w:p w14:paraId="75FD217D" w14:textId="0C782BF5" w:rsidR="00B03C34" w:rsidRPr="00016725" w:rsidRDefault="00B03C34"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Deputy DSL</w:t>
            </w:r>
          </w:p>
        </w:tc>
        <w:tc>
          <w:tcPr>
            <w:tcW w:w="3893" w:type="dxa"/>
            <w:shd w:val="clear" w:color="auto" w:fill="auto"/>
          </w:tcPr>
          <w:p w14:paraId="6D9E3184"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Paul Buckland</w:t>
            </w:r>
          </w:p>
          <w:p w14:paraId="68DE802C" w14:textId="77777777" w:rsidR="000C47AF"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Elaine Mawson</w:t>
            </w:r>
          </w:p>
        </w:tc>
        <w:tc>
          <w:tcPr>
            <w:tcW w:w="3205" w:type="dxa"/>
            <w:shd w:val="clear" w:color="auto" w:fill="auto"/>
          </w:tcPr>
          <w:p w14:paraId="3AE8157D" w14:textId="77777777" w:rsidR="00B03C34" w:rsidRPr="00016725" w:rsidRDefault="001E013D" w:rsidP="002B2653">
            <w:pPr>
              <w:pStyle w:val="1bodycopy10pt"/>
              <w:rPr>
                <w:rFonts w:asciiTheme="minorHAnsi" w:hAnsiTheme="minorHAnsi" w:cstheme="minorHAnsi"/>
                <w:sz w:val="22"/>
                <w:szCs w:val="22"/>
              </w:rPr>
            </w:pPr>
            <w:hyperlink r:id="rId14" w:history="1">
              <w:r w:rsidR="000C47AF" w:rsidRPr="00016725">
                <w:rPr>
                  <w:rStyle w:val="Hyperlink"/>
                  <w:rFonts w:asciiTheme="minorHAnsi" w:hAnsiTheme="minorHAnsi" w:cstheme="minorHAnsi"/>
                  <w:color w:val="auto"/>
                  <w:sz w:val="22"/>
                  <w:szCs w:val="22"/>
                  <w:u w:val="none"/>
                </w:rPr>
                <w:t>pbuckland@qegs.cumbria.sch.uk</w:t>
              </w:r>
            </w:hyperlink>
          </w:p>
          <w:p w14:paraId="748D3FC3" w14:textId="77777777" w:rsidR="000C47AF"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emawson@qegs.cumbria.sch.uk</w:t>
            </w:r>
          </w:p>
        </w:tc>
      </w:tr>
      <w:tr w:rsidR="00B03C34" w14:paraId="0575AF94" w14:textId="77777777" w:rsidTr="00942E27">
        <w:trPr>
          <w:cantSplit/>
        </w:trPr>
        <w:tc>
          <w:tcPr>
            <w:tcW w:w="2530" w:type="dxa"/>
            <w:shd w:val="clear" w:color="auto" w:fill="auto"/>
            <w:vAlign w:val="center"/>
          </w:tcPr>
          <w:p w14:paraId="2F70E4AC" w14:textId="61442AB7" w:rsidR="00B03C34" w:rsidRPr="00016725" w:rsidRDefault="00B03C34" w:rsidP="00016725">
            <w:pPr>
              <w:pStyle w:val="1bodycopy10pt"/>
              <w:rPr>
                <w:rFonts w:asciiTheme="minorHAnsi" w:hAnsiTheme="minorHAnsi" w:cstheme="minorHAnsi"/>
                <w:sz w:val="22"/>
                <w:szCs w:val="22"/>
                <w:highlight w:val="yellow"/>
              </w:rPr>
            </w:pPr>
            <w:r w:rsidRPr="00016725">
              <w:rPr>
                <w:rFonts w:asciiTheme="minorHAnsi" w:hAnsiTheme="minorHAnsi" w:cstheme="minorHAnsi"/>
                <w:sz w:val="22"/>
                <w:szCs w:val="22"/>
              </w:rPr>
              <w:t>Designated member of senior leadership team if DSL (and depu</w:t>
            </w:r>
            <w:r w:rsidR="00016725" w:rsidRPr="00016725">
              <w:rPr>
                <w:rFonts w:asciiTheme="minorHAnsi" w:hAnsiTheme="minorHAnsi" w:cstheme="minorHAnsi"/>
                <w:sz w:val="22"/>
                <w:szCs w:val="22"/>
              </w:rPr>
              <w:t>ties) can’t be contacted</w:t>
            </w:r>
          </w:p>
        </w:tc>
        <w:tc>
          <w:tcPr>
            <w:tcW w:w="3893" w:type="dxa"/>
            <w:shd w:val="clear" w:color="auto" w:fill="auto"/>
          </w:tcPr>
          <w:p w14:paraId="48EFF479" w14:textId="77777777" w:rsidR="00B03C34" w:rsidRPr="00016725" w:rsidRDefault="000C47AF"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Rob Dawson</w:t>
            </w:r>
          </w:p>
        </w:tc>
        <w:tc>
          <w:tcPr>
            <w:tcW w:w="3205" w:type="dxa"/>
            <w:shd w:val="clear" w:color="auto" w:fill="auto"/>
          </w:tcPr>
          <w:p w14:paraId="38829AB4" w14:textId="77777777" w:rsidR="00B03C34" w:rsidRPr="00016725" w:rsidRDefault="000C47AF"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rdawson@qegs.cumbria.sch.uk</w:t>
            </w:r>
          </w:p>
        </w:tc>
      </w:tr>
      <w:tr w:rsidR="00C0743F" w14:paraId="4921EF3A" w14:textId="77777777" w:rsidTr="00942E27">
        <w:trPr>
          <w:cantSplit/>
        </w:trPr>
        <w:tc>
          <w:tcPr>
            <w:tcW w:w="2530" w:type="dxa"/>
            <w:shd w:val="clear" w:color="auto" w:fill="auto"/>
            <w:vAlign w:val="center"/>
          </w:tcPr>
          <w:p w14:paraId="6214F82D" w14:textId="55091046" w:rsidR="00C0743F" w:rsidRPr="00016725" w:rsidRDefault="00C0743F"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Headteacher</w:t>
            </w:r>
          </w:p>
        </w:tc>
        <w:tc>
          <w:tcPr>
            <w:tcW w:w="3893" w:type="dxa"/>
            <w:shd w:val="clear" w:color="auto" w:fill="auto"/>
          </w:tcPr>
          <w:p w14:paraId="62706CCB" w14:textId="77777777" w:rsidR="00C0743F" w:rsidRPr="00016725" w:rsidRDefault="00FE300B"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Paul Buckland</w:t>
            </w:r>
          </w:p>
        </w:tc>
        <w:tc>
          <w:tcPr>
            <w:tcW w:w="3205" w:type="dxa"/>
            <w:shd w:val="clear" w:color="auto" w:fill="auto"/>
          </w:tcPr>
          <w:p w14:paraId="0E0AA328" w14:textId="77777777" w:rsidR="00C0743F" w:rsidRPr="00016725" w:rsidRDefault="00FE300B"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pbuckland@qegs.cumbria.sch.uk</w:t>
            </w:r>
          </w:p>
        </w:tc>
      </w:tr>
      <w:tr w:rsidR="00B03C34" w14:paraId="5364B509" w14:textId="77777777" w:rsidTr="00942E27">
        <w:trPr>
          <w:cantSplit/>
        </w:trPr>
        <w:tc>
          <w:tcPr>
            <w:tcW w:w="2530" w:type="dxa"/>
            <w:shd w:val="clear" w:color="auto" w:fill="auto"/>
            <w:vAlign w:val="center"/>
          </w:tcPr>
          <w:p w14:paraId="619E932A" w14:textId="6B7AC8B1" w:rsidR="00B03C34" w:rsidRPr="00016725" w:rsidRDefault="00B03C34" w:rsidP="00016725">
            <w:pPr>
              <w:pStyle w:val="1bodycopy10pt"/>
              <w:rPr>
                <w:rFonts w:asciiTheme="minorHAnsi" w:hAnsiTheme="minorHAnsi" w:cstheme="minorHAnsi"/>
                <w:sz w:val="22"/>
                <w:szCs w:val="22"/>
              </w:rPr>
            </w:pPr>
            <w:r w:rsidRPr="00016725">
              <w:rPr>
                <w:rFonts w:asciiTheme="minorHAnsi" w:hAnsiTheme="minorHAnsi" w:cstheme="minorHAnsi"/>
                <w:sz w:val="22"/>
                <w:szCs w:val="22"/>
              </w:rPr>
              <w:t>Local authority designated officer (LADO)</w:t>
            </w:r>
          </w:p>
        </w:tc>
        <w:tc>
          <w:tcPr>
            <w:tcW w:w="3893" w:type="dxa"/>
            <w:shd w:val="clear" w:color="auto" w:fill="auto"/>
          </w:tcPr>
          <w:p w14:paraId="6DCD4E5E" w14:textId="77777777" w:rsidR="00B03C34" w:rsidRPr="00016725" w:rsidRDefault="003A51A1"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www.cumbriasafeguardingchildren.co.uk</w:t>
            </w:r>
          </w:p>
        </w:tc>
        <w:tc>
          <w:tcPr>
            <w:tcW w:w="3205" w:type="dxa"/>
            <w:shd w:val="clear" w:color="auto" w:fill="auto"/>
          </w:tcPr>
          <w:p w14:paraId="78445977" w14:textId="77777777" w:rsidR="003A51A1" w:rsidRPr="00016725" w:rsidRDefault="003A51A1" w:rsidP="003A51A1">
            <w:pPr>
              <w:shd w:val="clear" w:color="auto" w:fill="FFFFFF"/>
              <w:spacing w:before="100" w:beforeAutospacing="1" w:after="100" w:afterAutospacing="1"/>
              <w:ind w:right="150"/>
              <w:rPr>
                <w:rFonts w:asciiTheme="minorHAnsi" w:hAnsiTheme="minorHAnsi" w:cstheme="minorHAnsi"/>
                <w:color w:val="333333"/>
                <w:sz w:val="22"/>
                <w:szCs w:val="22"/>
              </w:rPr>
            </w:pPr>
            <w:r w:rsidRPr="00016725">
              <w:rPr>
                <w:rFonts w:asciiTheme="minorHAnsi" w:hAnsiTheme="minorHAnsi" w:cstheme="minorHAnsi"/>
                <w:color w:val="333333"/>
                <w:sz w:val="22"/>
                <w:szCs w:val="22"/>
              </w:rPr>
              <w:t>03003 033892</w:t>
            </w:r>
          </w:p>
          <w:p w14:paraId="71292B08" w14:textId="77777777" w:rsidR="00B03C34" w:rsidRPr="00016725" w:rsidRDefault="001E013D" w:rsidP="003A51A1">
            <w:pPr>
              <w:shd w:val="clear" w:color="auto" w:fill="FFFFFF"/>
              <w:spacing w:before="100" w:beforeAutospacing="1" w:after="100" w:afterAutospacing="1"/>
              <w:ind w:right="150"/>
              <w:rPr>
                <w:rFonts w:asciiTheme="minorHAnsi" w:hAnsiTheme="minorHAnsi" w:cstheme="minorHAnsi"/>
                <w:sz w:val="22"/>
                <w:szCs w:val="22"/>
              </w:rPr>
            </w:pPr>
            <w:hyperlink r:id="rId15" w:tooltip="mailto:lado@cumbria.gov.uk" w:history="1">
              <w:r w:rsidR="003A51A1" w:rsidRPr="00016725">
                <w:rPr>
                  <w:rStyle w:val="Hyperlink"/>
                  <w:rFonts w:asciiTheme="minorHAnsi" w:hAnsiTheme="minorHAnsi" w:cstheme="minorHAnsi"/>
                  <w:color w:val="auto"/>
                  <w:sz w:val="22"/>
                  <w:szCs w:val="22"/>
                  <w:u w:val="none"/>
                </w:rPr>
                <w:t>lado@cumbria.gov.uk</w:t>
              </w:r>
            </w:hyperlink>
          </w:p>
        </w:tc>
      </w:tr>
      <w:tr w:rsidR="00B03C34" w14:paraId="2F3300AA" w14:textId="77777777" w:rsidTr="00942E27">
        <w:trPr>
          <w:cantSplit/>
        </w:trPr>
        <w:tc>
          <w:tcPr>
            <w:tcW w:w="2530" w:type="dxa"/>
            <w:shd w:val="clear" w:color="auto" w:fill="auto"/>
            <w:vAlign w:val="center"/>
          </w:tcPr>
          <w:p w14:paraId="59820019" w14:textId="77777777" w:rsidR="00B03C34" w:rsidRPr="00016725" w:rsidRDefault="00B03C34"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Chair of governors</w:t>
            </w:r>
          </w:p>
        </w:tc>
        <w:tc>
          <w:tcPr>
            <w:tcW w:w="3893" w:type="dxa"/>
            <w:shd w:val="clear" w:color="auto" w:fill="auto"/>
          </w:tcPr>
          <w:p w14:paraId="6B4A9326" w14:textId="77777777" w:rsidR="00B03C34" w:rsidRPr="00016725" w:rsidRDefault="00FE300B" w:rsidP="002B2653">
            <w:pPr>
              <w:pStyle w:val="Tablebodycopy"/>
              <w:rPr>
                <w:rFonts w:asciiTheme="minorHAnsi" w:hAnsiTheme="minorHAnsi" w:cstheme="minorHAnsi"/>
                <w:sz w:val="22"/>
                <w:szCs w:val="22"/>
              </w:rPr>
            </w:pPr>
            <w:r w:rsidRPr="00016725">
              <w:rPr>
                <w:rFonts w:asciiTheme="minorHAnsi" w:hAnsiTheme="minorHAnsi" w:cstheme="minorHAnsi"/>
                <w:sz w:val="22"/>
                <w:szCs w:val="22"/>
              </w:rPr>
              <w:t>Tine Boving-Foster</w:t>
            </w:r>
          </w:p>
        </w:tc>
        <w:tc>
          <w:tcPr>
            <w:tcW w:w="3205" w:type="dxa"/>
            <w:shd w:val="clear" w:color="auto" w:fill="auto"/>
          </w:tcPr>
          <w:p w14:paraId="26FC115E" w14:textId="77777777" w:rsidR="00B03C34" w:rsidRPr="00016725" w:rsidRDefault="00FE300B" w:rsidP="002B2653">
            <w:pPr>
              <w:pStyle w:val="1bodycopy10pt"/>
              <w:rPr>
                <w:rFonts w:asciiTheme="minorHAnsi" w:hAnsiTheme="minorHAnsi" w:cstheme="minorHAnsi"/>
                <w:sz w:val="22"/>
                <w:szCs w:val="22"/>
              </w:rPr>
            </w:pPr>
            <w:r w:rsidRPr="00016725">
              <w:rPr>
                <w:rFonts w:asciiTheme="minorHAnsi" w:hAnsiTheme="minorHAnsi" w:cstheme="minorHAnsi"/>
                <w:sz w:val="22"/>
                <w:szCs w:val="22"/>
              </w:rPr>
              <w:t>tbfoster@qegs.cumbria.sch.uk</w:t>
            </w:r>
          </w:p>
        </w:tc>
      </w:tr>
      <w:tr w:rsidR="003511B2" w14:paraId="161E9BAC" w14:textId="77777777" w:rsidTr="00942E27">
        <w:trPr>
          <w:cantSplit/>
        </w:trPr>
        <w:tc>
          <w:tcPr>
            <w:tcW w:w="2530" w:type="dxa"/>
            <w:shd w:val="clear" w:color="auto" w:fill="auto"/>
            <w:vAlign w:val="center"/>
          </w:tcPr>
          <w:p w14:paraId="353EA92B" w14:textId="51252438" w:rsidR="003511B2" w:rsidRPr="00016725" w:rsidRDefault="003511B2" w:rsidP="002B2653">
            <w:pPr>
              <w:pStyle w:val="1bodycopy10pt"/>
              <w:rPr>
                <w:rFonts w:asciiTheme="minorHAnsi" w:hAnsiTheme="minorHAnsi" w:cstheme="minorHAnsi"/>
                <w:sz w:val="22"/>
                <w:szCs w:val="22"/>
              </w:rPr>
            </w:pPr>
            <w:r>
              <w:rPr>
                <w:rFonts w:asciiTheme="minorHAnsi" w:hAnsiTheme="minorHAnsi" w:cstheme="minorHAnsi"/>
                <w:sz w:val="22"/>
                <w:szCs w:val="22"/>
              </w:rPr>
              <w:t>Safeguarding Governor</w:t>
            </w:r>
          </w:p>
        </w:tc>
        <w:tc>
          <w:tcPr>
            <w:tcW w:w="3893" w:type="dxa"/>
            <w:shd w:val="clear" w:color="auto" w:fill="auto"/>
          </w:tcPr>
          <w:p w14:paraId="3FEC9A6E" w14:textId="48FC1F42" w:rsidR="003511B2" w:rsidRPr="00016725" w:rsidRDefault="003511B2" w:rsidP="002B2653">
            <w:pPr>
              <w:pStyle w:val="Tablebodycopy"/>
              <w:rPr>
                <w:rFonts w:asciiTheme="minorHAnsi" w:hAnsiTheme="minorHAnsi" w:cstheme="minorHAnsi"/>
                <w:sz w:val="22"/>
                <w:szCs w:val="22"/>
              </w:rPr>
            </w:pPr>
            <w:r>
              <w:rPr>
                <w:rFonts w:asciiTheme="minorHAnsi" w:hAnsiTheme="minorHAnsi" w:cstheme="minorHAnsi"/>
                <w:sz w:val="22"/>
                <w:szCs w:val="22"/>
              </w:rPr>
              <w:t xml:space="preserve"> Marytn Worr</w:t>
            </w:r>
            <w:r w:rsidR="007D4D35">
              <w:rPr>
                <w:rFonts w:asciiTheme="minorHAnsi" w:hAnsiTheme="minorHAnsi" w:cstheme="minorHAnsi"/>
                <w:sz w:val="22"/>
                <w:szCs w:val="22"/>
              </w:rPr>
              <w:t>a</w:t>
            </w:r>
            <w:r>
              <w:rPr>
                <w:rFonts w:asciiTheme="minorHAnsi" w:hAnsiTheme="minorHAnsi" w:cstheme="minorHAnsi"/>
                <w:sz w:val="22"/>
                <w:szCs w:val="22"/>
              </w:rPr>
              <w:t>ll</w:t>
            </w:r>
          </w:p>
        </w:tc>
        <w:tc>
          <w:tcPr>
            <w:tcW w:w="3205" w:type="dxa"/>
            <w:shd w:val="clear" w:color="auto" w:fill="auto"/>
          </w:tcPr>
          <w:p w14:paraId="72ED568F" w14:textId="3D76CADE" w:rsidR="003511B2" w:rsidRPr="00016725" w:rsidRDefault="003511B2" w:rsidP="002B2653">
            <w:pPr>
              <w:pStyle w:val="1bodycopy10pt"/>
              <w:rPr>
                <w:rFonts w:asciiTheme="minorHAnsi" w:hAnsiTheme="minorHAnsi" w:cstheme="minorHAnsi"/>
                <w:sz w:val="22"/>
                <w:szCs w:val="22"/>
              </w:rPr>
            </w:pPr>
            <w:r w:rsidRPr="003511B2">
              <w:rPr>
                <w:rFonts w:asciiTheme="minorHAnsi" w:hAnsiTheme="minorHAnsi" w:cstheme="minorHAnsi"/>
                <w:sz w:val="22"/>
                <w:szCs w:val="22"/>
              </w:rPr>
              <w:t>mworrall@qegs.cumbria.sch.uk</w:t>
            </w:r>
          </w:p>
        </w:tc>
      </w:tr>
    </w:tbl>
    <w:p w14:paraId="22EECC98" w14:textId="5616C6F3" w:rsidR="00B03C34" w:rsidRPr="00016725" w:rsidRDefault="00B03C34" w:rsidP="00B03C34">
      <w:pPr>
        <w:pStyle w:val="Heading1"/>
        <w:rPr>
          <w:rFonts w:cstheme="minorHAnsi"/>
        </w:rPr>
      </w:pPr>
      <w:bookmarkStart w:id="2" w:name="_Toc51265245"/>
      <w:r w:rsidRPr="00016725">
        <w:rPr>
          <w:rFonts w:cstheme="minorHAnsi"/>
        </w:rPr>
        <w:lastRenderedPageBreak/>
        <w:t>1. Scope and definitions</w:t>
      </w:r>
      <w:bookmarkEnd w:id="2"/>
    </w:p>
    <w:p w14:paraId="55E33DA7" w14:textId="3EDF07E3" w:rsidR="00942E27" w:rsidRPr="00942E27" w:rsidRDefault="00B03C34" w:rsidP="00942E27">
      <w:pPr>
        <w:pStyle w:val="NormalWeb"/>
        <w:spacing w:before="0" w:beforeAutospacing="0" w:after="120" w:afterAutospacing="0"/>
        <w:rPr>
          <w:rFonts w:asciiTheme="minorHAnsi" w:hAnsiTheme="minorHAnsi" w:cstheme="minorHAnsi"/>
          <w:sz w:val="22"/>
          <w:szCs w:val="22"/>
        </w:rPr>
      </w:pPr>
      <w:r w:rsidRPr="00942E27">
        <w:rPr>
          <w:rFonts w:asciiTheme="minorHAnsi" w:hAnsiTheme="minorHAnsi" w:cstheme="minorHAnsi"/>
          <w:sz w:val="22"/>
          <w:szCs w:val="22"/>
        </w:rPr>
        <w:t>This addendum applies</w:t>
      </w:r>
      <w:r w:rsidR="00C37A23">
        <w:rPr>
          <w:rFonts w:asciiTheme="minorHAnsi" w:hAnsiTheme="minorHAnsi" w:cstheme="minorHAnsi"/>
          <w:sz w:val="22"/>
          <w:szCs w:val="22"/>
        </w:rPr>
        <w:t xml:space="preserve"> to the current</w:t>
      </w:r>
      <w:r w:rsidRPr="00942E27">
        <w:rPr>
          <w:rFonts w:asciiTheme="minorHAnsi" w:hAnsiTheme="minorHAnsi" w:cstheme="minorHAnsi"/>
          <w:sz w:val="22"/>
          <w:szCs w:val="22"/>
        </w:rPr>
        <w:t xml:space="preserve"> period of school </w:t>
      </w:r>
      <w:r w:rsidR="00C37A23">
        <w:rPr>
          <w:rFonts w:asciiTheme="minorHAnsi" w:hAnsiTheme="minorHAnsi" w:cstheme="minorHAnsi"/>
          <w:sz w:val="22"/>
          <w:szCs w:val="22"/>
        </w:rPr>
        <w:t>reopening</w:t>
      </w:r>
      <w:r w:rsidRPr="00942E27">
        <w:rPr>
          <w:rFonts w:asciiTheme="minorHAnsi" w:hAnsiTheme="minorHAnsi" w:cstheme="minorHAnsi"/>
          <w:sz w:val="22"/>
          <w:szCs w:val="22"/>
        </w:rPr>
        <w:t xml:space="preserve"> </w:t>
      </w:r>
      <w:r w:rsidR="00C37A23">
        <w:rPr>
          <w:rFonts w:asciiTheme="minorHAnsi" w:hAnsiTheme="minorHAnsi" w:cstheme="minorHAnsi"/>
          <w:sz w:val="22"/>
          <w:szCs w:val="22"/>
        </w:rPr>
        <w:t>while the</w:t>
      </w:r>
      <w:r w:rsidRPr="00942E27">
        <w:rPr>
          <w:rFonts w:asciiTheme="minorHAnsi" w:hAnsiTheme="minorHAnsi" w:cstheme="minorHAnsi"/>
          <w:sz w:val="22"/>
          <w:szCs w:val="22"/>
        </w:rPr>
        <w:t xml:space="preserve"> COVID-19</w:t>
      </w:r>
      <w:r w:rsidR="00C37A23">
        <w:rPr>
          <w:rFonts w:asciiTheme="minorHAnsi" w:hAnsiTheme="minorHAnsi" w:cstheme="minorHAnsi"/>
          <w:sz w:val="22"/>
          <w:szCs w:val="22"/>
        </w:rPr>
        <w:t xml:space="preserve"> situation remains. It</w:t>
      </w:r>
      <w:r w:rsidR="00C0743F" w:rsidRPr="00942E27">
        <w:rPr>
          <w:rFonts w:asciiTheme="minorHAnsi" w:hAnsiTheme="minorHAnsi" w:cstheme="minorHAnsi"/>
          <w:sz w:val="22"/>
          <w:szCs w:val="22"/>
        </w:rPr>
        <w:t xml:space="preserve"> reflects updated advice from </w:t>
      </w:r>
      <w:r w:rsidR="00FE300B" w:rsidRPr="00942E27">
        <w:rPr>
          <w:rFonts w:asciiTheme="minorHAnsi" w:hAnsiTheme="minorHAnsi" w:cstheme="minorHAnsi"/>
          <w:sz w:val="22"/>
          <w:szCs w:val="22"/>
        </w:rPr>
        <w:t xml:space="preserve">the Cumbria Safeguarding Children Partnership (CSCP) and </w:t>
      </w:r>
      <w:r w:rsidR="00C0743F" w:rsidRPr="00942E27">
        <w:rPr>
          <w:rFonts w:asciiTheme="minorHAnsi" w:hAnsiTheme="minorHAnsi" w:cstheme="minorHAnsi"/>
          <w:sz w:val="22"/>
          <w:szCs w:val="22"/>
        </w:rPr>
        <w:t xml:space="preserve">our 3 local safeguarding partners </w:t>
      </w:r>
    </w:p>
    <w:p w14:paraId="2D6E4C3A" w14:textId="77777777" w:rsidR="00FE300B"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Cumbria County Council</w:t>
      </w:r>
    </w:p>
    <w:p w14:paraId="7B6F27F4" w14:textId="77777777" w:rsidR="00FE300B"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Cumbria Constabulary</w:t>
      </w:r>
    </w:p>
    <w:p w14:paraId="7BCE23FC" w14:textId="75786B3A" w:rsidR="00942E27" w:rsidRPr="00942E27" w:rsidRDefault="00FE300B" w:rsidP="00942E27">
      <w:pPr>
        <w:pStyle w:val="NormalWeb"/>
        <w:spacing w:before="0" w:beforeAutospacing="0" w:after="120" w:afterAutospacing="0"/>
        <w:rPr>
          <w:rFonts w:asciiTheme="minorHAnsi" w:hAnsiTheme="minorHAnsi" w:cstheme="minorHAnsi"/>
          <w:color w:val="000000"/>
          <w:sz w:val="22"/>
          <w:szCs w:val="22"/>
        </w:rPr>
      </w:pPr>
      <w:r w:rsidRPr="00942E27">
        <w:rPr>
          <w:rFonts w:asciiTheme="minorHAnsi" w:hAnsiTheme="minorHAnsi" w:cstheme="minorHAnsi"/>
          <w:color w:val="000000"/>
          <w:sz w:val="22"/>
          <w:szCs w:val="22"/>
        </w:rPr>
        <w:t>· NHS North Cumbria Clinical Commissioning Group and NHS Morecambe Bay Clinical Commissioning Group</w:t>
      </w:r>
    </w:p>
    <w:p w14:paraId="61EC5B06" w14:textId="03F0E893" w:rsidR="00942E27" w:rsidRPr="002C28D3" w:rsidRDefault="00B03C34" w:rsidP="00942E27">
      <w:pPr>
        <w:pStyle w:val="4Bulletedcopyblue"/>
        <w:rPr>
          <w:rFonts w:asciiTheme="minorHAnsi" w:hAnsiTheme="minorHAnsi" w:cstheme="minorHAnsi"/>
          <w:sz w:val="22"/>
          <w:szCs w:val="22"/>
        </w:rPr>
      </w:pPr>
      <w:r w:rsidRPr="00942E27">
        <w:rPr>
          <w:rFonts w:asciiTheme="minorHAnsi" w:hAnsiTheme="minorHAnsi" w:cstheme="minorHAnsi"/>
          <w:sz w:val="22"/>
          <w:szCs w:val="22"/>
        </w:rPr>
        <w:t xml:space="preserve">It </w:t>
      </w:r>
      <w:r w:rsidR="00863EA5" w:rsidRPr="00942E27">
        <w:rPr>
          <w:rFonts w:asciiTheme="minorHAnsi" w:hAnsiTheme="minorHAnsi" w:cstheme="minorHAnsi"/>
          <w:sz w:val="22"/>
          <w:szCs w:val="22"/>
        </w:rPr>
        <w:t>sets out changes to our normal Child P</w:t>
      </w:r>
      <w:r w:rsidRPr="00942E27">
        <w:rPr>
          <w:rFonts w:asciiTheme="minorHAnsi" w:hAnsiTheme="minorHAnsi" w:cstheme="minorHAnsi"/>
          <w:sz w:val="22"/>
          <w:szCs w:val="22"/>
        </w:rPr>
        <w:t>rotection</w:t>
      </w:r>
      <w:r w:rsidR="00863EA5" w:rsidRPr="00942E27">
        <w:rPr>
          <w:rFonts w:asciiTheme="minorHAnsi" w:hAnsiTheme="minorHAnsi" w:cstheme="minorHAnsi"/>
          <w:sz w:val="22"/>
          <w:szCs w:val="22"/>
        </w:rPr>
        <w:t xml:space="preserve"> and Safeguarding P</w:t>
      </w:r>
      <w:r w:rsidRPr="00942E27">
        <w:rPr>
          <w:rFonts w:asciiTheme="minorHAnsi" w:hAnsiTheme="minorHAnsi" w:cstheme="minorHAnsi"/>
          <w:sz w:val="22"/>
          <w:szCs w:val="22"/>
        </w:rPr>
        <w:t xml:space="preserve">olicy </w:t>
      </w:r>
      <w:r w:rsidR="00B233F1" w:rsidRPr="00942E27">
        <w:rPr>
          <w:rFonts w:asciiTheme="minorHAnsi" w:hAnsiTheme="minorHAnsi" w:cstheme="minorHAnsi"/>
          <w:sz w:val="22"/>
          <w:szCs w:val="22"/>
        </w:rPr>
        <w:t>in light of the Depar</w:t>
      </w:r>
      <w:r w:rsidR="00573331" w:rsidRPr="00942E27">
        <w:rPr>
          <w:rFonts w:asciiTheme="minorHAnsi" w:hAnsiTheme="minorHAnsi" w:cstheme="minorHAnsi"/>
          <w:sz w:val="22"/>
          <w:szCs w:val="22"/>
        </w:rPr>
        <w:t>tment for Education’s</w:t>
      </w:r>
      <w:r w:rsidR="009855CD" w:rsidRPr="00942E27">
        <w:rPr>
          <w:rFonts w:asciiTheme="minorHAnsi" w:hAnsiTheme="minorHAnsi" w:cstheme="minorHAnsi"/>
          <w:sz w:val="22"/>
          <w:szCs w:val="22"/>
        </w:rPr>
        <w:t xml:space="preserve"> </w:t>
      </w:r>
      <w:hyperlink r:id="rId16" w:history="1">
        <w:r w:rsidR="00C87936" w:rsidRPr="00C87936">
          <w:rPr>
            <w:rStyle w:val="Hyperlink"/>
            <w:rFonts w:asciiTheme="minorHAnsi" w:hAnsiTheme="minorHAnsi" w:cstheme="minorHAnsi"/>
            <w:i/>
            <w:iCs/>
            <w:sz w:val="22"/>
            <w:szCs w:val="22"/>
          </w:rPr>
          <w:t>Guidance for full opening: schools</w:t>
        </w:r>
      </w:hyperlink>
      <w:r w:rsidR="00B233F1" w:rsidRPr="00942E27">
        <w:rPr>
          <w:rFonts w:asciiTheme="minorHAnsi" w:hAnsiTheme="minorHAnsi" w:cstheme="minorHAnsi"/>
          <w:sz w:val="22"/>
          <w:szCs w:val="22"/>
        </w:rPr>
        <w:t xml:space="preserve">, </w:t>
      </w:r>
      <w:r w:rsidRPr="00942E27">
        <w:rPr>
          <w:rFonts w:asciiTheme="minorHAnsi" w:hAnsiTheme="minorHAnsi" w:cstheme="minorHAnsi"/>
          <w:sz w:val="22"/>
          <w:szCs w:val="22"/>
        </w:rPr>
        <w:t xml:space="preserve">and should be read </w:t>
      </w:r>
      <w:r w:rsidRPr="002C28D3">
        <w:rPr>
          <w:rFonts w:asciiTheme="minorHAnsi" w:hAnsiTheme="minorHAnsi" w:cstheme="minorHAnsi"/>
          <w:sz w:val="22"/>
          <w:szCs w:val="22"/>
        </w:rPr>
        <w:t>i</w:t>
      </w:r>
      <w:r w:rsidR="00C0743F" w:rsidRPr="002C28D3">
        <w:rPr>
          <w:rFonts w:asciiTheme="minorHAnsi" w:hAnsiTheme="minorHAnsi" w:cstheme="minorHAnsi"/>
          <w:sz w:val="22"/>
          <w:szCs w:val="22"/>
        </w:rPr>
        <w:t>n conjunction with that policy.</w:t>
      </w:r>
    </w:p>
    <w:p w14:paraId="41F66911" w14:textId="77777777" w:rsidR="00B03C34" w:rsidRPr="002C28D3" w:rsidRDefault="00B03C34" w:rsidP="00942E27">
      <w:pPr>
        <w:pStyle w:val="4Bulletedcopyblue"/>
        <w:rPr>
          <w:rFonts w:asciiTheme="minorHAnsi" w:hAnsiTheme="minorHAnsi" w:cstheme="minorHAnsi"/>
          <w:sz w:val="22"/>
          <w:szCs w:val="22"/>
        </w:rPr>
      </w:pPr>
      <w:r w:rsidRPr="002C28D3">
        <w:rPr>
          <w:rFonts w:asciiTheme="minorHAnsi" w:hAnsiTheme="minorHAnsi" w:cstheme="minorHAnsi"/>
          <w:sz w:val="22"/>
          <w:szCs w:val="22"/>
        </w:rPr>
        <w:t>Unless covered here, our normal child protection</w:t>
      </w:r>
      <w:r w:rsidR="00F917BB" w:rsidRPr="002C28D3">
        <w:rPr>
          <w:rFonts w:asciiTheme="minorHAnsi" w:hAnsiTheme="minorHAnsi" w:cstheme="minorHAnsi"/>
          <w:sz w:val="22"/>
          <w:szCs w:val="22"/>
        </w:rPr>
        <w:t xml:space="preserve"> and safeguarding</w:t>
      </w:r>
      <w:r w:rsidRPr="002C28D3">
        <w:rPr>
          <w:rFonts w:asciiTheme="minorHAnsi" w:hAnsiTheme="minorHAnsi" w:cstheme="minorHAnsi"/>
          <w:sz w:val="22"/>
          <w:szCs w:val="22"/>
        </w:rPr>
        <w:t xml:space="preserve"> policy continues to apply.</w:t>
      </w:r>
    </w:p>
    <w:p w14:paraId="0592FB7C" w14:textId="77777777" w:rsidR="008D5EAD" w:rsidRPr="002C28D3" w:rsidRDefault="008D5EAD" w:rsidP="008D5EAD">
      <w:pPr>
        <w:pStyle w:val="4Bulletedcopyblue"/>
        <w:rPr>
          <w:rFonts w:asciiTheme="minorHAnsi" w:hAnsiTheme="minorHAnsi" w:cstheme="minorHAnsi"/>
          <w:sz w:val="22"/>
          <w:szCs w:val="22"/>
        </w:rPr>
      </w:pPr>
      <w:r w:rsidRPr="002C28D3">
        <w:rPr>
          <w:rFonts w:asciiTheme="minorHAnsi" w:hAnsiTheme="minorHAnsi" w:cstheme="minorHAnsi"/>
          <w:sz w:val="22"/>
          <w:szCs w:val="22"/>
        </w:rPr>
        <w:t>The Department for Education’s definition of ‘vulnerable children’ includes those who:</w:t>
      </w:r>
    </w:p>
    <w:p w14:paraId="72C67AAB" w14:textId="77777777" w:rsidR="008D5EAD" w:rsidRPr="002C28D3" w:rsidRDefault="008D5EAD" w:rsidP="008D5EAD">
      <w:pPr>
        <w:pStyle w:val="4Bulletedcopyblue"/>
        <w:rPr>
          <w:rFonts w:asciiTheme="minorHAnsi" w:hAnsiTheme="minorHAnsi" w:cstheme="minorHAnsi"/>
          <w:sz w:val="22"/>
          <w:szCs w:val="22"/>
        </w:rPr>
      </w:pPr>
      <w:r w:rsidRPr="002C28D3">
        <w:rPr>
          <w:rFonts w:asciiTheme="minorHAnsi" w:hAnsiTheme="minorHAnsi" w:cstheme="minorHAnsi"/>
          <w:sz w:val="22"/>
          <w:szCs w:val="22"/>
        </w:rPr>
        <w:t>Are assessed as being in need, including children:</w:t>
      </w:r>
    </w:p>
    <w:p w14:paraId="435CDBEC" w14:textId="77777777" w:rsidR="008D5EAD" w:rsidRPr="002C28D3" w:rsidRDefault="008D5EAD" w:rsidP="008D5EAD">
      <w:pPr>
        <w:pStyle w:val="Bulletedcopylevel2"/>
        <w:tabs>
          <w:tab w:val="clear" w:pos="360"/>
          <w:tab w:val="num" w:pos="426"/>
        </w:tabs>
        <w:ind w:left="567"/>
        <w:rPr>
          <w:rFonts w:asciiTheme="minorHAnsi" w:hAnsiTheme="minorHAnsi" w:cstheme="minorHAnsi"/>
          <w:sz w:val="22"/>
          <w:szCs w:val="22"/>
        </w:rPr>
      </w:pPr>
      <w:r w:rsidRPr="002C28D3">
        <w:rPr>
          <w:rFonts w:asciiTheme="minorHAnsi" w:hAnsiTheme="minorHAnsi" w:cstheme="minorHAnsi"/>
          <w:sz w:val="22"/>
          <w:szCs w:val="22"/>
        </w:rPr>
        <w:t>With a child protection plan</w:t>
      </w:r>
    </w:p>
    <w:p w14:paraId="5C6DB27E" w14:textId="77777777" w:rsidR="008D5EAD" w:rsidRPr="002C28D3" w:rsidRDefault="008D5EAD" w:rsidP="008D5EAD">
      <w:pPr>
        <w:pStyle w:val="Bulletedcopylevel2"/>
        <w:tabs>
          <w:tab w:val="clear" w:pos="360"/>
          <w:tab w:val="num" w:pos="426"/>
        </w:tabs>
        <w:ind w:left="567"/>
        <w:rPr>
          <w:rFonts w:asciiTheme="minorHAnsi" w:hAnsiTheme="minorHAnsi" w:cstheme="minorHAnsi"/>
          <w:sz w:val="22"/>
          <w:szCs w:val="22"/>
        </w:rPr>
      </w:pPr>
      <w:r w:rsidRPr="002C28D3">
        <w:rPr>
          <w:rFonts w:asciiTheme="minorHAnsi" w:hAnsiTheme="minorHAnsi" w:cstheme="minorHAnsi"/>
          <w:sz w:val="22"/>
          <w:szCs w:val="22"/>
        </w:rPr>
        <w:t xml:space="preserve">With a child in need plan </w:t>
      </w:r>
    </w:p>
    <w:p w14:paraId="776569BB" w14:textId="77777777" w:rsidR="008D5EAD" w:rsidRPr="002C28D3" w:rsidRDefault="008D5EAD" w:rsidP="008D5EAD">
      <w:pPr>
        <w:pStyle w:val="Bulletedcopylevel2"/>
        <w:tabs>
          <w:tab w:val="clear" w:pos="360"/>
          <w:tab w:val="num" w:pos="426"/>
        </w:tabs>
        <w:ind w:left="567"/>
        <w:rPr>
          <w:rFonts w:asciiTheme="minorHAnsi" w:hAnsiTheme="minorHAnsi" w:cstheme="minorHAnsi"/>
          <w:sz w:val="22"/>
          <w:szCs w:val="22"/>
        </w:rPr>
      </w:pPr>
      <w:r w:rsidRPr="002C28D3">
        <w:rPr>
          <w:rFonts w:asciiTheme="minorHAnsi" w:hAnsiTheme="minorHAnsi" w:cstheme="minorHAnsi"/>
          <w:sz w:val="22"/>
          <w:szCs w:val="22"/>
        </w:rPr>
        <w:t>Looked after by the local authority</w:t>
      </w:r>
    </w:p>
    <w:p w14:paraId="08962299" w14:textId="77777777" w:rsidR="008D5EAD" w:rsidRPr="002C28D3" w:rsidRDefault="008D5EAD" w:rsidP="008D5EAD">
      <w:pPr>
        <w:pStyle w:val="4Bulletedcopyblue"/>
        <w:rPr>
          <w:rFonts w:asciiTheme="minorHAnsi" w:hAnsiTheme="minorHAnsi" w:cstheme="minorHAnsi"/>
          <w:sz w:val="22"/>
          <w:szCs w:val="22"/>
        </w:rPr>
      </w:pPr>
      <w:r w:rsidRPr="002C28D3">
        <w:rPr>
          <w:rFonts w:asciiTheme="minorHAnsi" w:hAnsiTheme="minorHAnsi" w:cstheme="minorHAnsi"/>
          <w:sz w:val="22"/>
          <w:szCs w:val="22"/>
        </w:rPr>
        <w:t>Have an education, health and care (EHC) plan</w:t>
      </w:r>
    </w:p>
    <w:p w14:paraId="02B9FE35" w14:textId="77777777" w:rsidR="008D5EAD" w:rsidRPr="002C28D3" w:rsidRDefault="008D5EAD" w:rsidP="008D5EAD">
      <w:pPr>
        <w:pStyle w:val="4Bulletedcopyblue"/>
        <w:rPr>
          <w:rFonts w:asciiTheme="minorHAnsi" w:hAnsiTheme="minorHAnsi" w:cstheme="minorHAnsi"/>
          <w:sz w:val="22"/>
          <w:szCs w:val="22"/>
        </w:rPr>
      </w:pPr>
      <w:r w:rsidRPr="002C28D3">
        <w:rPr>
          <w:rFonts w:asciiTheme="minorHAnsi" w:hAnsiTheme="minorHAnsi" w:cstheme="minorHAnsi"/>
          <w:sz w:val="22"/>
          <w:szCs w:val="22"/>
        </w:rPr>
        <w:t xml:space="preserve">Have been assessed as otherwise vulnerable by educational providers or LAs, for example those who are: </w:t>
      </w:r>
    </w:p>
    <w:p w14:paraId="3459FAB1"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On the edge of receiving support from children’s social care services</w:t>
      </w:r>
    </w:p>
    <w:p w14:paraId="7AF31E0F"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Adopted </w:t>
      </w:r>
    </w:p>
    <w:p w14:paraId="5BD51A69"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At risk of becoming NEET (‘not in employment, education or training’)</w:t>
      </w:r>
    </w:p>
    <w:p w14:paraId="19631CD1"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Living in temporary accommodation </w:t>
      </w:r>
    </w:p>
    <w:p w14:paraId="0A553C45" w14:textId="77777777" w:rsidR="008D5EAD" w:rsidRPr="002C28D3" w:rsidRDefault="008D5EAD" w:rsidP="008D5EAD">
      <w:pPr>
        <w:pStyle w:val="4Bulletedcopyblue"/>
        <w:numPr>
          <w:ilvl w:val="8"/>
          <w:numId w:val="11"/>
        </w:numPr>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Young carers </w:t>
      </w:r>
    </w:p>
    <w:p w14:paraId="02F5DB57" w14:textId="77777777" w:rsidR="008D5EAD" w:rsidRPr="002C28D3" w:rsidRDefault="008D5EAD" w:rsidP="008D5EAD">
      <w:pPr>
        <w:pStyle w:val="4Bulletedcopyblue"/>
        <w:numPr>
          <w:ilvl w:val="8"/>
          <w:numId w:val="11"/>
        </w:numPr>
        <w:spacing w:after="240"/>
        <w:ind w:left="851" w:hanging="218"/>
        <w:rPr>
          <w:rFonts w:asciiTheme="minorHAnsi" w:hAnsiTheme="minorHAnsi" w:cstheme="minorHAnsi"/>
          <w:sz w:val="22"/>
          <w:szCs w:val="22"/>
        </w:rPr>
      </w:pPr>
      <w:r w:rsidRPr="002C28D3">
        <w:rPr>
          <w:rFonts w:asciiTheme="minorHAnsi" w:hAnsiTheme="minorHAnsi" w:cstheme="minorHAnsi"/>
          <w:sz w:val="22"/>
          <w:szCs w:val="22"/>
        </w:rPr>
        <w:t xml:space="preserve">Considered vulnerable at the provider and LA’s discretion </w:t>
      </w:r>
    </w:p>
    <w:p w14:paraId="7F8CB330" w14:textId="77777777" w:rsidR="00B03C34" w:rsidRDefault="00B03C34" w:rsidP="00B03C34">
      <w:pPr>
        <w:pStyle w:val="Heading1"/>
      </w:pPr>
      <w:bookmarkStart w:id="3" w:name="_Toc51265246"/>
      <w:r>
        <w:t>2. Core safeguarding principles</w:t>
      </w:r>
      <w:bookmarkEnd w:id="3"/>
      <w:r>
        <w:t xml:space="preserve"> </w:t>
      </w:r>
    </w:p>
    <w:p w14:paraId="53C32276" w14:textId="77777777" w:rsidR="00B03C34" w:rsidRPr="00942E27" w:rsidRDefault="00B03C34" w:rsidP="00B03C34">
      <w:pPr>
        <w:pStyle w:val="1bodycopy10pt"/>
        <w:rPr>
          <w:rFonts w:asciiTheme="minorHAnsi" w:hAnsiTheme="minorHAnsi" w:cstheme="minorHAnsi"/>
          <w:sz w:val="22"/>
          <w:lang w:val="en-GB"/>
        </w:rPr>
      </w:pPr>
      <w:r w:rsidRPr="00942E27">
        <w:rPr>
          <w:rFonts w:asciiTheme="minorHAnsi" w:hAnsiTheme="minorHAnsi" w:cstheme="minorHAnsi"/>
          <w:sz w:val="22"/>
          <w:lang w:val="en-GB"/>
        </w:rPr>
        <w:t xml:space="preserve">We will still have regard to the statutory safeguarding guidance, </w:t>
      </w:r>
      <w:hyperlink r:id="rId17" w:history="1">
        <w:r w:rsidRPr="00942E27">
          <w:rPr>
            <w:rStyle w:val="Hyperlink"/>
            <w:rFonts w:asciiTheme="minorHAnsi" w:hAnsiTheme="minorHAnsi" w:cstheme="minorHAnsi"/>
            <w:sz w:val="22"/>
            <w:lang w:val="en-GB"/>
          </w:rPr>
          <w:t>Keeping Children Safe in Education</w:t>
        </w:r>
      </w:hyperlink>
      <w:r w:rsidRPr="00942E27">
        <w:rPr>
          <w:rFonts w:asciiTheme="minorHAnsi" w:hAnsiTheme="minorHAnsi" w:cstheme="minorHAnsi"/>
          <w:sz w:val="22"/>
          <w:lang w:val="en-GB"/>
        </w:rPr>
        <w:t xml:space="preserve">. </w:t>
      </w:r>
    </w:p>
    <w:p w14:paraId="000DE39C" w14:textId="77777777" w:rsidR="00B03C34" w:rsidRPr="00942E27" w:rsidRDefault="00B03C34" w:rsidP="00B03C34">
      <w:pPr>
        <w:pStyle w:val="1bodycopy10pt"/>
        <w:rPr>
          <w:rFonts w:asciiTheme="minorHAnsi" w:hAnsiTheme="minorHAnsi" w:cstheme="minorHAnsi"/>
          <w:sz w:val="22"/>
          <w:lang w:val="en-GB"/>
        </w:rPr>
      </w:pPr>
      <w:r w:rsidRPr="00942E27">
        <w:rPr>
          <w:rFonts w:asciiTheme="minorHAnsi" w:hAnsiTheme="minorHAnsi" w:cstheme="minorHAnsi"/>
          <w:sz w:val="22"/>
          <w:lang w:val="en-GB"/>
        </w:rPr>
        <w:t>Although we are operating in a different way to normal, we are still following these important safeguarding principles:</w:t>
      </w:r>
    </w:p>
    <w:p w14:paraId="2FE189E0"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The best interests of children must come first</w:t>
      </w:r>
    </w:p>
    <w:p w14:paraId="7A7324AC"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If anyone has a safeguarding concern about any child, they should continue to act on it immediately</w:t>
      </w:r>
    </w:p>
    <w:p w14:paraId="2E52E135"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A designated safeguarding lead (DSL) or deputy should be available at all times</w:t>
      </w:r>
      <w:r w:rsidR="00702248" w:rsidRPr="00942E27">
        <w:rPr>
          <w:rFonts w:asciiTheme="minorHAnsi" w:hAnsiTheme="minorHAnsi" w:cstheme="minorHAnsi"/>
          <w:sz w:val="22"/>
          <w:lang w:val="en-GB"/>
        </w:rPr>
        <w:t xml:space="preserve"> (s</w:t>
      </w:r>
      <w:r w:rsidR="00B233F1" w:rsidRPr="00942E27">
        <w:rPr>
          <w:rFonts w:asciiTheme="minorHAnsi" w:hAnsiTheme="minorHAnsi" w:cstheme="minorHAnsi"/>
          <w:sz w:val="22"/>
          <w:lang w:val="en-GB"/>
        </w:rPr>
        <w:t>ee section 4 for details of our arrangements</w:t>
      </w:r>
      <w:r w:rsidR="00702248" w:rsidRPr="00942E27">
        <w:rPr>
          <w:rFonts w:asciiTheme="minorHAnsi" w:hAnsiTheme="minorHAnsi" w:cstheme="minorHAnsi"/>
          <w:sz w:val="22"/>
          <w:lang w:val="en-GB"/>
        </w:rPr>
        <w:t>)</w:t>
      </w:r>
    </w:p>
    <w:p w14:paraId="3C967882"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It’s essential that unsuitable people don’t enter the school workforce or gain access to children</w:t>
      </w:r>
    </w:p>
    <w:p w14:paraId="7399ED4A" w14:textId="77777777" w:rsidR="00B03C34" w:rsidRPr="00942E27" w:rsidRDefault="00B03C34" w:rsidP="00942E27">
      <w:pPr>
        <w:pStyle w:val="4Bulletedcopyblue"/>
        <w:spacing w:after="0"/>
        <w:rPr>
          <w:rFonts w:asciiTheme="minorHAnsi" w:hAnsiTheme="minorHAnsi" w:cstheme="minorHAnsi"/>
          <w:sz w:val="22"/>
          <w:lang w:val="en-GB"/>
        </w:rPr>
      </w:pPr>
      <w:r w:rsidRPr="00942E27">
        <w:rPr>
          <w:rFonts w:asciiTheme="minorHAnsi" w:hAnsiTheme="minorHAnsi" w:cstheme="minorHAnsi"/>
          <w:sz w:val="22"/>
          <w:lang w:val="en-GB"/>
        </w:rPr>
        <w:t>Children should continue to be protected when they are online</w:t>
      </w:r>
    </w:p>
    <w:p w14:paraId="73311675" w14:textId="77777777" w:rsidR="00B03C34" w:rsidRDefault="00B03C34" w:rsidP="00B03C34">
      <w:pPr>
        <w:pStyle w:val="Heading1"/>
      </w:pPr>
      <w:bookmarkStart w:id="4" w:name="_Toc51265247"/>
      <w:r>
        <w:t>3. Reporting concerns</w:t>
      </w:r>
      <w:bookmarkEnd w:id="4"/>
    </w:p>
    <w:p w14:paraId="3D3779F8" w14:textId="59720A9C" w:rsidR="00B233F1" w:rsidRPr="00942E27" w:rsidRDefault="00B03C34" w:rsidP="00942E27">
      <w:pPr>
        <w:pStyle w:val="4Bulletedcopyblue"/>
        <w:rPr>
          <w:rFonts w:asciiTheme="minorHAnsi" w:hAnsiTheme="minorHAnsi" w:cstheme="minorHAnsi"/>
          <w:sz w:val="22"/>
        </w:rPr>
      </w:pPr>
      <w:r w:rsidRPr="00942E27">
        <w:rPr>
          <w:rFonts w:asciiTheme="minorHAnsi" w:hAnsiTheme="minorHAnsi" w:cstheme="minorHAnsi"/>
          <w:sz w:val="22"/>
        </w:rPr>
        <w:t>All staff and volunteers must continue to act on any concerns they have about a child immediately. It is still vitally important to do this</w:t>
      </w:r>
      <w:r w:rsidR="00AB586C" w:rsidRPr="00942E27">
        <w:rPr>
          <w:rFonts w:asciiTheme="minorHAnsi" w:hAnsiTheme="minorHAnsi" w:cstheme="minorHAnsi"/>
          <w:sz w:val="22"/>
        </w:rPr>
        <w:t>, both for children still attending school and those at home</w:t>
      </w:r>
      <w:r w:rsidR="00F917BB" w:rsidRPr="00942E27">
        <w:rPr>
          <w:rFonts w:asciiTheme="minorHAnsi" w:hAnsiTheme="minorHAnsi" w:cstheme="minorHAnsi"/>
          <w:sz w:val="22"/>
        </w:rPr>
        <w:t xml:space="preserve">. Please follow the usual school procedures as set out in our Child Protection and Safeguarding Policy. </w:t>
      </w:r>
      <w:r w:rsidR="00C87936">
        <w:rPr>
          <w:rFonts w:asciiTheme="minorHAnsi" w:hAnsiTheme="minorHAnsi" w:cstheme="minorHAnsi"/>
          <w:sz w:val="22"/>
        </w:rPr>
        <w:t>Allen Martin</w:t>
      </w:r>
      <w:r w:rsidR="00F917BB" w:rsidRPr="00942E27">
        <w:rPr>
          <w:rFonts w:asciiTheme="minorHAnsi" w:hAnsiTheme="minorHAnsi" w:cstheme="minorHAnsi"/>
          <w:sz w:val="22"/>
        </w:rPr>
        <w:t xml:space="preserve">, Paul Buckland and Elaine Mawson are contactable via their usual school emails. </w:t>
      </w:r>
      <w:r w:rsidR="00B233F1" w:rsidRPr="00942E27">
        <w:rPr>
          <w:rFonts w:asciiTheme="minorHAnsi" w:hAnsiTheme="minorHAnsi" w:cstheme="minorHAnsi"/>
          <w:sz w:val="22"/>
        </w:rPr>
        <w:t>As a reminder, all staff should continue to work with and support children’s social workers, where they have one, to help protect vulnerable children.</w:t>
      </w:r>
    </w:p>
    <w:p w14:paraId="1F8D1784" w14:textId="22FEEB44" w:rsidR="00B03C34" w:rsidRDefault="00C87936" w:rsidP="00B03C34">
      <w:pPr>
        <w:pStyle w:val="Heading1"/>
      </w:pPr>
      <w:bookmarkStart w:id="5" w:name="_Toc51265248"/>
      <w:r>
        <w:lastRenderedPageBreak/>
        <w:t>4</w:t>
      </w:r>
      <w:r w:rsidR="00B03C34">
        <w:t>. Working with other agencies</w:t>
      </w:r>
      <w:bookmarkEnd w:id="5"/>
    </w:p>
    <w:p w14:paraId="02CBDE73" w14:textId="77777777" w:rsidR="00B03C34" w:rsidRPr="00942E27" w:rsidRDefault="00B03C34" w:rsidP="00942E27">
      <w:pPr>
        <w:pStyle w:val="4Bulletedcopyblue"/>
        <w:rPr>
          <w:rFonts w:asciiTheme="minorHAnsi" w:hAnsiTheme="minorHAnsi" w:cstheme="minorHAnsi"/>
          <w:sz w:val="22"/>
          <w:szCs w:val="22"/>
        </w:rPr>
      </w:pPr>
      <w:r w:rsidRPr="00942E27">
        <w:rPr>
          <w:rFonts w:asciiTheme="minorHAnsi" w:hAnsiTheme="minorHAnsi" w:cstheme="minorHAnsi"/>
          <w:sz w:val="22"/>
          <w:szCs w:val="22"/>
        </w:rPr>
        <w:t>We will continue to work with children’s social care</w:t>
      </w:r>
      <w:r w:rsidR="0007655E" w:rsidRPr="00942E27">
        <w:rPr>
          <w:rFonts w:asciiTheme="minorHAnsi" w:hAnsiTheme="minorHAnsi" w:cstheme="minorHAnsi"/>
          <w:sz w:val="22"/>
          <w:szCs w:val="22"/>
        </w:rPr>
        <w:t>,</w:t>
      </w:r>
      <w:r w:rsidRPr="00942E27">
        <w:rPr>
          <w:rFonts w:asciiTheme="minorHAnsi" w:hAnsiTheme="minorHAnsi" w:cstheme="minorHAnsi"/>
          <w:sz w:val="22"/>
          <w:szCs w:val="22"/>
        </w:rPr>
        <w:t xml:space="preserve"> and </w:t>
      </w:r>
      <w:r w:rsidR="0007655E" w:rsidRPr="00942E27">
        <w:rPr>
          <w:rFonts w:asciiTheme="minorHAnsi" w:hAnsiTheme="minorHAnsi" w:cstheme="minorHAnsi"/>
          <w:sz w:val="22"/>
          <w:szCs w:val="22"/>
        </w:rPr>
        <w:t xml:space="preserve">with </w:t>
      </w:r>
      <w:r w:rsidRPr="00942E27">
        <w:rPr>
          <w:rFonts w:asciiTheme="minorHAnsi" w:hAnsiTheme="minorHAnsi" w:cstheme="minorHAnsi"/>
          <w:sz w:val="22"/>
          <w:szCs w:val="22"/>
        </w:rPr>
        <w:t>virtual school heads</w:t>
      </w:r>
      <w:r w:rsidR="00B233F1" w:rsidRPr="00942E27">
        <w:rPr>
          <w:rFonts w:asciiTheme="minorHAnsi" w:hAnsiTheme="minorHAnsi" w:cstheme="minorHAnsi"/>
          <w:sz w:val="22"/>
          <w:szCs w:val="22"/>
        </w:rPr>
        <w:t xml:space="preserve"> for looked-after and previously looked-after children</w:t>
      </w:r>
      <w:r w:rsidRPr="00942E27">
        <w:rPr>
          <w:rFonts w:asciiTheme="minorHAnsi" w:hAnsiTheme="minorHAnsi" w:cstheme="minorHAnsi"/>
          <w:sz w:val="22"/>
          <w:szCs w:val="22"/>
        </w:rPr>
        <w:t>.</w:t>
      </w:r>
    </w:p>
    <w:p w14:paraId="62219DCB" w14:textId="77777777" w:rsidR="00B03C34" w:rsidRPr="00942E27" w:rsidRDefault="00B03C34" w:rsidP="00942E27">
      <w:pPr>
        <w:pStyle w:val="4Bulletedcopyblue"/>
        <w:rPr>
          <w:rFonts w:asciiTheme="minorHAnsi" w:hAnsiTheme="minorHAnsi" w:cstheme="minorHAnsi"/>
          <w:sz w:val="22"/>
          <w:szCs w:val="22"/>
        </w:rPr>
      </w:pPr>
      <w:r w:rsidRPr="00942E27">
        <w:rPr>
          <w:rFonts w:asciiTheme="minorHAnsi" w:hAnsiTheme="minorHAnsi" w:cstheme="minorHAnsi"/>
          <w:sz w:val="22"/>
          <w:szCs w:val="22"/>
        </w:rPr>
        <w:t>We will continue to update this addendum where necessary, to reflect any updated guidance from:</w:t>
      </w:r>
    </w:p>
    <w:p w14:paraId="3EAF618B" w14:textId="77777777" w:rsidR="00B03C34" w:rsidRPr="00942E27" w:rsidRDefault="00B03C34" w:rsidP="00942E27">
      <w:pPr>
        <w:pStyle w:val="4Bulletedcopyblue"/>
        <w:spacing w:after="0"/>
        <w:rPr>
          <w:rFonts w:asciiTheme="minorHAnsi" w:hAnsiTheme="minorHAnsi" w:cstheme="minorHAnsi"/>
          <w:sz w:val="22"/>
          <w:szCs w:val="22"/>
        </w:rPr>
      </w:pPr>
      <w:r w:rsidRPr="00942E27">
        <w:rPr>
          <w:rFonts w:asciiTheme="minorHAnsi" w:hAnsiTheme="minorHAnsi" w:cstheme="minorHAnsi"/>
          <w:sz w:val="22"/>
          <w:szCs w:val="22"/>
        </w:rPr>
        <w:t>Our 3 local safeguarding partners</w:t>
      </w:r>
    </w:p>
    <w:p w14:paraId="693DF872" w14:textId="77777777" w:rsidR="00B03C34" w:rsidRPr="00942E27" w:rsidRDefault="00B03C34" w:rsidP="00942E27">
      <w:pPr>
        <w:pStyle w:val="4Bulletedcopyblue"/>
        <w:rPr>
          <w:rFonts w:asciiTheme="minorHAnsi" w:hAnsiTheme="minorHAnsi" w:cstheme="minorHAnsi"/>
          <w:sz w:val="22"/>
          <w:szCs w:val="22"/>
        </w:rPr>
      </w:pPr>
      <w:r w:rsidRPr="00942E27">
        <w:rPr>
          <w:rFonts w:asciiTheme="minorHAnsi" w:hAnsiTheme="minorHAnsi" w:cstheme="minorHAnsi"/>
          <w:sz w:val="22"/>
          <w:szCs w:val="22"/>
        </w:rPr>
        <w:t>The local authority about children with education, health and care (EHC) plans, the local authority designated officer and children’s social care, reporting mechanisms, referral thresholds and children in need</w:t>
      </w:r>
    </w:p>
    <w:p w14:paraId="537D3443" w14:textId="71565077" w:rsidR="00AE4073" w:rsidRPr="00942E27" w:rsidRDefault="00AE4073" w:rsidP="00942E27">
      <w:pPr>
        <w:pStyle w:val="4Bulletedcopyblue"/>
        <w:rPr>
          <w:rFonts w:asciiTheme="minorHAnsi" w:hAnsiTheme="minorHAnsi" w:cstheme="minorHAnsi"/>
          <w:sz w:val="22"/>
          <w:szCs w:val="22"/>
        </w:rPr>
      </w:pPr>
      <w:r w:rsidRPr="00942E27">
        <w:rPr>
          <w:rFonts w:asciiTheme="minorHAnsi" w:hAnsiTheme="minorHAnsi" w:cstheme="minorHAnsi"/>
          <w:sz w:val="22"/>
          <w:szCs w:val="22"/>
        </w:rPr>
        <w:t xml:space="preserve">This link to the Cumbria </w:t>
      </w:r>
      <w:r w:rsidR="00010946" w:rsidRPr="00942E27">
        <w:rPr>
          <w:rFonts w:asciiTheme="minorHAnsi" w:hAnsiTheme="minorHAnsi" w:cstheme="minorHAnsi"/>
          <w:sz w:val="22"/>
          <w:szCs w:val="22"/>
        </w:rPr>
        <w:t>Safeguarding</w:t>
      </w:r>
      <w:r w:rsidRPr="00942E27">
        <w:rPr>
          <w:rFonts w:asciiTheme="minorHAnsi" w:hAnsiTheme="minorHAnsi" w:cstheme="minorHAnsi"/>
          <w:sz w:val="22"/>
          <w:szCs w:val="22"/>
        </w:rPr>
        <w:t xml:space="preserve"> Children Partnership page details the current </w:t>
      </w:r>
      <w:r w:rsidR="00010946" w:rsidRPr="00942E27">
        <w:rPr>
          <w:rFonts w:asciiTheme="minorHAnsi" w:hAnsiTheme="minorHAnsi" w:cstheme="minorHAnsi"/>
          <w:sz w:val="22"/>
          <w:szCs w:val="22"/>
        </w:rPr>
        <w:t>arrangements</w:t>
      </w:r>
      <w:r w:rsidRPr="00942E27">
        <w:rPr>
          <w:rFonts w:asciiTheme="minorHAnsi" w:hAnsiTheme="minorHAnsi" w:cstheme="minorHAnsi"/>
          <w:sz w:val="22"/>
          <w:szCs w:val="22"/>
        </w:rPr>
        <w:t xml:space="preserve"> in place during the COVID 19 crisis: </w:t>
      </w:r>
      <w:hyperlink r:id="rId18" w:history="1">
        <w:r w:rsidRPr="00942E27">
          <w:rPr>
            <w:rStyle w:val="Hyperlink"/>
            <w:rFonts w:asciiTheme="minorHAnsi" w:hAnsiTheme="minorHAnsi" w:cstheme="minorHAnsi"/>
            <w:sz w:val="22"/>
            <w:szCs w:val="22"/>
          </w:rPr>
          <w:t>https://www.cumbriasafeguardingchildren.co.uk/LSCB/covid19.asp</w:t>
        </w:r>
      </w:hyperlink>
      <w:r w:rsidRPr="00942E27">
        <w:rPr>
          <w:rFonts w:asciiTheme="minorHAnsi" w:hAnsiTheme="minorHAnsi" w:cstheme="minorHAnsi"/>
          <w:sz w:val="22"/>
          <w:szCs w:val="22"/>
        </w:rPr>
        <w:t xml:space="preserve">. However the key procedures on reporting a concern or referring to the safeguarding hub remain the same: phone </w:t>
      </w:r>
      <w:r w:rsidRPr="00942E27">
        <w:rPr>
          <w:rFonts w:asciiTheme="minorHAnsi" w:hAnsiTheme="minorHAnsi" w:cstheme="minorHAnsi"/>
          <w:color w:val="333333"/>
          <w:sz w:val="22"/>
          <w:szCs w:val="22"/>
          <w:shd w:val="clear" w:color="auto" w:fill="FFFFFF"/>
        </w:rPr>
        <w:t xml:space="preserve">0333 240 1727 or go to </w:t>
      </w:r>
      <w:hyperlink r:id="rId19" w:history="1">
        <w:r w:rsidRPr="00942E27">
          <w:rPr>
            <w:rStyle w:val="Hyperlink"/>
            <w:rFonts w:asciiTheme="minorHAnsi" w:hAnsiTheme="minorHAnsi" w:cstheme="minorHAnsi"/>
            <w:sz w:val="22"/>
            <w:szCs w:val="22"/>
          </w:rPr>
          <w:t>https://www.cumbriasafeguardingchildren.co.uk/</w:t>
        </w:r>
      </w:hyperlink>
      <w:r w:rsidRPr="00942E27">
        <w:rPr>
          <w:rFonts w:asciiTheme="minorHAnsi" w:hAnsiTheme="minorHAnsi" w:cstheme="minorHAnsi"/>
          <w:sz w:val="22"/>
          <w:szCs w:val="22"/>
        </w:rPr>
        <w:t xml:space="preserve"> and complete the single contact form. Anyone can make a referral, but when possible, please discuss your concerns with the DSL or Deputy DSL immediately, using the standard procedures set out in our Child Protection and Safeguarding Policy. </w:t>
      </w:r>
    </w:p>
    <w:p w14:paraId="054AD7C5" w14:textId="0F9F19BC" w:rsidR="00B03C34" w:rsidRDefault="00192F5A" w:rsidP="00B03C34">
      <w:pPr>
        <w:pStyle w:val="Heading1"/>
      </w:pPr>
      <w:bookmarkStart w:id="6" w:name="_Toc51265249"/>
      <w:r>
        <w:t>5</w:t>
      </w:r>
      <w:r w:rsidR="00B03C34">
        <w:t>. Monitoring attendance</w:t>
      </w:r>
      <w:bookmarkEnd w:id="6"/>
    </w:p>
    <w:p w14:paraId="76415940" w14:textId="67138DEE" w:rsidR="002C3B52" w:rsidRPr="002C3B52" w:rsidRDefault="00C87936" w:rsidP="002C3B52">
      <w:pPr>
        <w:rPr>
          <w:rFonts w:asciiTheme="minorHAnsi" w:hAnsiTheme="minorHAnsi" w:cstheme="minorHAnsi"/>
          <w:sz w:val="22"/>
          <w:lang w:val="en-GB"/>
        </w:rPr>
      </w:pPr>
      <w:r>
        <w:rPr>
          <w:rFonts w:asciiTheme="minorHAnsi" w:hAnsiTheme="minorHAnsi" w:cstheme="minorHAnsi"/>
          <w:sz w:val="22"/>
          <w:lang w:val="en-GB"/>
        </w:rPr>
        <w:t>Government guidance states “</w:t>
      </w:r>
      <w:r w:rsidR="002C3B52" w:rsidRPr="002C3B52">
        <w:rPr>
          <w:rFonts w:asciiTheme="minorHAnsi" w:hAnsiTheme="minorHAnsi" w:cstheme="minorHAnsi"/>
          <w:sz w:val="22"/>
          <w:lang w:val="en-GB"/>
        </w:rPr>
        <w:t>it is vital for all children to return to school to minimise, as far as possible, the longer-term impact of the pandemic on children’s education, wellbeing and wider development.</w:t>
      </w:r>
      <w:r w:rsidR="002C3B52">
        <w:rPr>
          <w:rFonts w:asciiTheme="minorHAnsi" w:hAnsiTheme="minorHAnsi" w:cstheme="minorHAnsi"/>
          <w:sz w:val="22"/>
          <w:lang w:val="en-GB"/>
        </w:rPr>
        <w:t>”</w:t>
      </w:r>
    </w:p>
    <w:p w14:paraId="4C39AA75" w14:textId="4CAC4CC7" w:rsidR="002C3B52" w:rsidRPr="002C3B52" w:rsidRDefault="002C3B52" w:rsidP="002C3B52">
      <w:pPr>
        <w:rPr>
          <w:rFonts w:asciiTheme="minorHAnsi" w:hAnsiTheme="minorHAnsi" w:cstheme="minorHAnsi"/>
          <w:sz w:val="22"/>
          <w:lang w:val="en-GB"/>
        </w:rPr>
      </w:pPr>
      <w:r>
        <w:rPr>
          <w:rFonts w:asciiTheme="minorHAnsi" w:hAnsiTheme="minorHAnsi" w:cstheme="minorHAnsi"/>
          <w:sz w:val="22"/>
          <w:lang w:val="en-GB"/>
        </w:rPr>
        <w:t>“</w:t>
      </w:r>
      <w:r w:rsidRPr="002C3B52">
        <w:rPr>
          <w:rFonts w:asciiTheme="minorHAnsi" w:hAnsiTheme="minorHAnsi" w:cstheme="minorHAnsi"/>
          <w:sz w:val="22"/>
          <w:lang w:val="en-GB"/>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5B4D173B" w14:textId="77777777" w:rsidR="002C3B52" w:rsidRPr="002C3B52" w:rsidRDefault="002C3B52" w:rsidP="002C3B52">
      <w:pPr>
        <w:pStyle w:val="ListParagraph"/>
        <w:numPr>
          <w:ilvl w:val="0"/>
          <w:numId w:val="6"/>
        </w:numPr>
        <w:rPr>
          <w:rFonts w:asciiTheme="minorHAnsi" w:hAnsiTheme="minorHAnsi" w:cstheme="minorHAnsi"/>
          <w:sz w:val="22"/>
          <w:lang w:val="en-GB"/>
        </w:rPr>
      </w:pPr>
      <w:r w:rsidRPr="002C3B52">
        <w:rPr>
          <w:rFonts w:asciiTheme="minorHAnsi" w:hAnsiTheme="minorHAnsi" w:cstheme="minorHAnsi"/>
          <w:sz w:val="22"/>
          <w:lang w:val="en-GB"/>
        </w:rPr>
        <w:t>parents’ duty to secure that their child attends regularly at school where the child is a registered pupil at school and they are of compulsory school age</w:t>
      </w:r>
    </w:p>
    <w:p w14:paraId="37810C46" w14:textId="77777777" w:rsidR="002C3B52" w:rsidRPr="002C3B52" w:rsidRDefault="002C3B52" w:rsidP="002C3B52">
      <w:pPr>
        <w:pStyle w:val="ListParagraph"/>
        <w:numPr>
          <w:ilvl w:val="0"/>
          <w:numId w:val="6"/>
        </w:numPr>
        <w:rPr>
          <w:rFonts w:asciiTheme="minorHAnsi" w:hAnsiTheme="minorHAnsi" w:cstheme="minorHAnsi"/>
          <w:sz w:val="22"/>
          <w:lang w:val="en-GB"/>
        </w:rPr>
      </w:pPr>
      <w:r w:rsidRPr="002C3B52">
        <w:rPr>
          <w:rFonts w:asciiTheme="minorHAnsi" w:hAnsiTheme="minorHAnsi" w:cstheme="minorHAnsi"/>
          <w:sz w:val="22"/>
          <w:lang w:val="en-GB"/>
        </w:rPr>
        <w:t>schools’ responsibilities to record attendance and follow up absence</w:t>
      </w:r>
    </w:p>
    <w:p w14:paraId="2CF82C08" w14:textId="77777777" w:rsidR="002C3B52" w:rsidRPr="002C3B52" w:rsidRDefault="002C3B52" w:rsidP="002C3B52">
      <w:pPr>
        <w:pStyle w:val="ListParagraph"/>
        <w:numPr>
          <w:ilvl w:val="0"/>
          <w:numId w:val="6"/>
        </w:numPr>
        <w:rPr>
          <w:rFonts w:asciiTheme="minorHAnsi" w:hAnsiTheme="minorHAnsi" w:cstheme="minorHAnsi"/>
          <w:sz w:val="22"/>
          <w:szCs w:val="22"/>
          <w:lang w:val="en-GB"/>
        </w:rPr>
      </w:pPr>
      <w:r w:rsidRPr="002C3B52">
        <w:rPr>
          <w:rFonts w:asciiTheme="minorHAnsi" w:hAnsiTheme="minorHAnsi" w:cstheme="minorHAnsi"/>
          <w:sz w:val="22"/>
          <w:lang w:val="en-GB"/>
        </w:rPr>
        <w:t>the availability to issue sanctions, including fixed penalty notices in line with local authorities’ codes of conduct</w:t>
      </w:r>
      <w:r>
        <w:rPr>
          <w:rFonts w:asciiTheme="minorHAnsi" w:hAnsiTheme="minorHAnsi" w:cstheme="minorHAnsi"/>
          <w:sz w:val="22"/>
          <w:lang w:val="en-GB"/>
        </w:rPr>
        <w:t>.”</w:t>
      </w:r>
    </w:p>
    <w:p w14:paraId="0B82D70A" w14:textId="77777777" w:rsidR="002C3B52" w:rsidRDefault="002C3B52" w:rsidP="002C3B52">
      <w:pPr>
        <w:pStyle w:val="ListParagraph"/>
        <w:ind w:left="454"/>
        <w:rPr>
          <w:rFonts w:asciiTheme="minorHAnsi" w:hAnsiTheme="minorHAnsi" w:cstheme="minorHAnsi"/>
          <w:sz w:val="22"/>
          <w:lang w:val="en-GB"/>
        </w:rPr>
      </w:pPr>
    </w:p>
    <w:p w14:paraId="1BC1FA67" w14:textId="2BD1BF84" w:rsidR="00D3285F" w:rsidRPr="002C3B52" w:rsidRDefault="002C3B52" w:rsidP="002C3B52">
      <w:pPr>
        <w:pStyle w:val="ListParagraph"/>
        <w:ind w:left="0"/>
        <w:rPr>
          <w:rFonts w:asciiTheme="minorHAnsi" w:hAnsiTheme="minorHAnsi" w:cstheme="minorHAnsi"/>
          <w:sz w:val="22"/>
          <w:szCs w:val="22"/>
          <w:lang w:val="en-GB"/>
        </w:rPr>
      </w:pPr>
      <w:r>
        <w:rPr>
          <w:rFonts w:asciiTheme="minorHAnsi" w:hAnsiTheme="minorHAnsi" w:cstheme="minorHAnsi"/>
          <w:sz w:val="22"/>
          <w:lang w:val="en-GB"/>
        </w:rPr>
        <w:t>As such, when</w:t>
      </w:r>
      <w:r w:rsidR="00D3285F" w:rsidRPr="002C3B52">
        <w:rPr>
          <w:rFonts w:asciiTheme="minorHAnsi" w:hAnsiTheme="minorHAnsi" w:cstheme="minorHAnsi"/>
          <w:sz w:val="22"/>
          <w:szCs w:val="22"/>
          <w:lang w:val="en-GB"/>
        </w:rPr>
        <w:t xml:space="preserve"> any child we expect to attend school doesn’t attend, or stops attending, we will:</w:t>
      </w:r>
    </w:p>
    <w:p w14:paraId="7BB0096C" w14:textId="5C6FCC65" w:rsidR="00D3285F" w:rsidRPr="002C28D3" w:rsidRDefault="00D3285F" w:rsidP="002C3B52">
      <w:pPr>
        <w:pStyle w:val="4Bulletedcopyblue"/>
        <w:numPr>
          <w:ilvl w:val="0"/>
          <w:numId w:val="6"/>
        </w:numPr>
        <w:rPr>
          <w:rFonts w:asciiTheme="minorHAnsi" w:hAnsiTheme="minorHAnsi" w:cstheme="minorHAnsi"/>
          <w:sz w:val="22"/>
          <w:szCs w:val="22"/>
          <w:lang w:val="en-GB"/>
        </w:rPr>
      </w:pPr>
      <w:r w:rsidRPr="002C28D3">
        <w:rPr>
          <w:rFonts w:asciiTheme="minorHAnsi" w:hAnsiTheme="minorHAnsi" w:cstheme="minorHAnsi"/>
          <w:sz w:val="22"/>
          <w:szCs w:val="22"/>
          <w:lang w:val="en-GB"/>
        </w:rPr>
        <w:t>Follow up on their absence with their parents or carers, by phoning home.</w:t>
      </w:r>
    </w:p>
    <w:p w14:paraId="2B66636E" w14:textId="77777777" w:rsidR="00D3285F" w:rsidRPr="002C28D3" w:rsidRDefault="00D3285F" w:rsidP="002C3B52">
      <w:pPr>
        <w:pStyle w:val="4Bulletedcopyblue"/>
        <w:numPr>
          <w:ilvl w:val="0"/>
          <w:numId w:val="6"/>
        </w:numPr>
        <w:rPr>
          <w:rFonts w:asciiTheme="minorHAnsi" w:hAnsiTheme="minorHAnsi" w:cstheme="minorHAnsi"/>
          <w:sz w:val="22"/>
          <w:szCs w:val="22"/>
          <w:lang w:val="en-GB"/>
        </w:rPr>
      </w:pPr>
      <w:r w:rsidRPr="002C28D3">
        <w:rPr>
          <w:rFonts w:asciiTheme="minorHAnsi" w:hAnsiTheme="minorHAnsi" w:cstheme="minorHAnsi"/>
          <w:sz w:val="22"/>
          <w:szCs w:val="22"/>
          <w:lang w:val="en-GB"/>
        </w:rPr>
        <w:t>Notify their social worker, where they have one</w:t>
      </w:r>
    </w:p>
    <w:p w14:paraId="2D9E5C8C" w14:textId="0E756C6A" w:rsidR="00D3285F" w:rsidRPr="002C28D3" w:rsidRDefault="00192F5A" w:rsidP="00D3285F">
      <w:pPr>
        <w:pStyle w:val="Subhead2"/>
        <w:rPr>
          <w:rFonts w:asciiTheme="minorHAnsi" w:hAnsiTheme="minorHAnsi" w:cstheme="minorHAnsi"/>
          <w:color w:val="auto"/>
          <w:sz w:val="28"/>
          <w:szCs w:val="28"/>
        </w:rPr>
      </w:pPr>
      <w:r>
        <w:rPr>
          <w:rFonts w:asciiTheme="minorHAnsi" w:hAnsiTheme="minorHAnsi" w:cstheme="minorHAnsi"/>
          <w:color w:val="auto"/>
          <w:sz w:val="28"/>
          <w:szCs w:val="28"/>
        </w:rPr>
        <w:t>6</w:t>
      </w:r>
      <w:r w:rsidR="00D3285F" w:rsidRPr="002C28D3">
        <w:rPr>
          <w:rFonts w:asciiTheme="minorHAnsi" w:hAnsiTheme="minorHAnsi" w:cstheme="minorHAnsi"/>
          <w:color w:val="auto"/>
          <w:sz w:val="28"/>
          <w:szCs w:val="28"/>
        </w:rPr>
        <w:t xml:space="preserve">.1 Children returning to school </w:t>
      </w:r>
    </w:p>
    <w:p w14:paraId="5AF54728" w14:textId="1DB8800D" w:rsidR="00D3285F" w:rsidRPr="002C28D3" w:rsidRDefault="00D3285F" w:rsidP="00D3285F">
      <w:pPr>
        <w:pStyle w:val="1bodycopy10pt"/>
        <w:rPr>
          <w:rFonts w:asciiTheme="minorHAnsi" w:hAnsiTheme="minorHAnsi" w:cstheme="minorHAnsi"/>
          <w:sz w:val="22"/>
          <w:szCs w:val="22"/>
        </w:rPr>
      </w:pPr>
      <w:r w:rsidRPr="002C28D3">
        <w:rPr>
          <w:rFonts w:asciiTheme="minorHAnsi" w:hAnsiTheme="minorHAnsi" w:cstheme="minorHAnsi"/>
          <w:sz w:val="22"/>
          <w:szCs w:val="22"/>
        </w:rPr>
        <w:t xml:space="preserve">The DSL (or deputy) will do all they reasonably can to find out from parents and carers whether there have been any changes regarding welfare, health and wellbeing that they should be aware of before the child returns. </w:t>
      </w:r>
    </w:p>
    <w:p w14:paraId="0EB7A47F" w14:textId="77777777" w:rsidR="00D3285F" w:rsidRPr="002C28D3" w:rsidRDefault="00D3285F" w:rsidP="00D3285F">
      <w:pPr>
        <w:pStyle w:val="1bodycopy10pt"/>
        <w:rPr>
          <w:rFonts w:asciiTheme="minorHAnsi" w:hAnsiTheme="minorHAnsi" w:cstheme="minorHAnsi"/>
          <w:sz w:val="22"/>
          <w:szCs w:val="22"/>
        </w:rPr>
      </w:pPr>
      <w:r w:rsidRPr="002C28D3">
        <w:rPr>
          <w:rFonts w:asciiTheme="minorHAnsi" w:hAnsiTheme="minorHAnsi" w:cstheme="minorHAnsi"/>
          <w:sz w:val="22"/>
          <w:szCs w:val="22"/>
        </w:rPr>
        <w:t xml:space="preserve">Staff and volunteers will be alert to any new safeguarding concerns as they see pupils in person. </w:t>
      </w:r>
    </w:p>
    <w:p w14:paraId="362E633F" w14:textId="6BCDF0AE" w:rsidR="00D3285F" w:rsidRPr="002C28D3" w:rsidRDefault="00192F5A" w:rsidP="00D3285F">
      <w:pPr>
        <w:pStyle w:val="Subhead2"/>
        <w:rPr>
          <w:rFonts w:asciiTheme="minorHAnsi" w:hAnsiTheme="minorHAnsi" w:cstheme="minorHAnsi"/>
          <w:color w:val="auto"/>
          <w:sz w:val="28"/>
          <w:szCs w:val="28"/>
        </w:rPr>
      </w:pPr>
      <w:r>
        <w:rPr>
          <w:rFonts w:asciiTheme="minorHAnsi" w:hAnsiTheme="minorHAnsi" w:cstheme="minorHAnsi"/>
          <w:color w:val="auto"/>
          <w:sz w:val="28"/>
          <w:szCs w:val="28"/>
        </w:rPr>
        <w:t>6</w:t>
      </w:r>
      <w:r w:rsidR="00D3285F" w:rsidRPr="002C28D3">
        <w:rPr>
          <w:rFonts w:asciiTheme="minorHAnsi" w:hAnsiTheme="minorHAnsi" w:cstheme="minorHAnsi"/>
          <w:color w:val="auto"/>
          <w:sz w:val="28"/>
          <w:szCs w:val="28"/>
        </w:rPr>
        <w:t xml:space="preserve">.2 Children at home </w:t>
      </w:r>
    </w:p>
    <w:p w14:paraId="2CA229D3" w14:textId="1F50FE1B" w:rsidR="00D3285F" w:rsidRPr="002C28D3" w:rsidRDefault="00D3285F" w:rsidP="00D3285F">
      <w:pPr>
        <w:rPr>
          <w:rFonts w:asciiTheme="minorHAnsi" w:hAnsiTheme="minorHAnsi" w:cstheme="minorHAnsi"/>
          <w:sz w:val="22"/>
          <w:szCs w:val="22"/>
        </w:rPr>
      </w:pPr>
      <w:r w:rsidRPr="002C28D3">
        <w:rPr>
          <w:rFonts w:asciiTheme="minorHAnsi" w:hAnsiTheme="minorHAnsi" w:cstheme="minorHAnsi"/>
          <w:sz w:val="22"/>
          <w:szCs w:val="22"/>
        </w:rPr>
        <w:t xml:space="preserve">The school will maintain contact with children who are </w:t>
      </w:r>
      <w:r w:rsidR="002C3B52">
        <w:rPr>
          <w:rFonts w:asciiTheme="minorHAnsi" w:hAnsiTheme="minorHAnsi" w:cstheme="minorHAnsi"/>
          <w:sz w:val="22"/>
          <w:szCs w:val="22"/>
        </w:rPr>
        <w:t>unable to return to school or have returned to school but then need to self-isolate because of concerns over Covid 19 infection</w:t>
      </w:r>
      <w:r w:rsidRPr="002C28D3">
        <w:rPr>
          <w:rFonts w:asciiTheme="minorHAnsi" w:hAnsiTheme="minorHAnsi" w:cstheme="minorHAnsi"/>
          <w:sz w:val="22"/>
          <w:szCs w:val="22"/>
        </w:rPr>
        <w:t xml:space="preserve">. Staff </w:t>
      </w:r>
      <w:r w:rsidR="002C3B52">
        <w:rPr>
          <w:rFonts w:asciiTheme="minorHAnsi" w:hAnsiTheme="minorHAnsi" w:cstheme="minorHAnsi"/>
          <w:sz w:val="22"/>
          <w:szCs w:val="22"/>
        </w:rPr>
        <w:t xml:space="preserve">will use Edulink to communicate what work has been set. They </w:t>
      </w:r>
      <w:r w:rsidRPr="002C28D3">
        <w:rPr>
          <w:rFonts w:asciiTheme="minorHAnsi" w:hAnsiTheme="minorHAnsi" w:cstheme="minorHAnsi"/>
          <w:sz w:val="22"/>
          <w:szCs w:val="22"/>
        </w:rPr>
        <w:t>may need to speak directly to children at home</w:t>
      </w:r>
      <w:r w:rsidR="002C3B52">
        <w:rPr>
          <w:rFonts w:asciiTheme="minorHAnsi" w:hAnsiTheme="minorHAnsi" w:cstheme="minorHAnsi"/>
          <w:sz w:val="22"/>
          <w:szCs w:val="22"/>
        </w:rPr>
        <w:t xml:space="preserve"> through the use of Zoom or by phone.</w:t>
      </w:r>
      <w:r w:rsidRPr="002C28D3">
        <w:rPr>
          <w:rFonts w:asciiTheme="minorHAnsi" w:hAnsiTheme="minorHAnsi" w:cstheme="minorHAnsi"/>
          <w:sz w:val="22"/>
          <w:szCs w:val="22"/>
        </w:rPr>
        <w:t xml:space="preserve"> They will use school phones and devices to make calls home. Or, if necessary they will use personal phones but they will withhold their personal number.</w:t>
      </w:r>
    </w:p>
    <w:p w14:paraId="642B577F" w14:textId="77777777" w:rsidR="00D3285F" w:rsidRPr="002C28D3" w:rsidRDefault="00D3285F" w:rsidP="00D3285F">
      <w:pPr>
        <w:pStyle w:val="4Bulletedcopyblue"/>
        <w:rPr>
          <w:rFonts w:asciiTheme="minorHAnsi" w:hAnsiTheme="minorHAnsi" w:cstheme="minorHAnsi"/>
          <w:sz w:val="22"/>
          <w:szCs w:val="22"/>
        </w:rPr>
      </w:pPr>
      <w:r w:rsidRPr="002C28D3">
        <w:rPr>
          <w:rFonts w:asciiTheme="minorHAnsi" w:hAnsiTheme="minorHAnsi" w:cstheme="minorHAnsi"/>
          <w:sz w:val="22"/>
          <w:szCs w:val="22"/>
        </w:rPr>
        <w:t>Staff and volunteers will look out for signs like:</w:t>
      </w:r>
    </w:p>
    <w:p w14:paraId="6DC886CA" w14:textId="77777777" w:rsidR="00D3285F" w:rsidRPr="002C28D3" w:rsidRDefault="00D3285F" w:rsidP="00D3285F">
      <w:pPr>
        <w:pStyle w:val="4Bulletedcopyblue"/>
        <w:rPr>
          <w:rFonts w:asciiTheme="minorHAnsi" w:hAnsiTheme="minorHAnsi" w:cstheme="minorHAnsi"/>
          <w:sz w:val="22"/>
          <w:szCs w:val="22"/>
        </w:rPr>
      </w:pPr>
      <w:r w:rsidRPr="002C28D3">
        <w:rPr>
          <w:rFonts w:asciiTheme="minorHAnsi" w:hAnsiTheme="minorHAnsi" w:cstheme="minorHAnsi"/>
          <w:sz w:val="22"/>
          <w:szCs w:val="22"/>
        </w:rPr>
        <w:t>Not completing assigned work or logging on to school systems</w:t>
      </w:r>
    </w:p>
    <w:p w14:paraId="7A949781" w14:textId="74A9C5E4" w:rsidR="00D3285F" w:rsidRPr="002C28D3" w:rsidRDefault="00D3285F" w:rsidP="00D3285F">
      <w:pPr>
        <w:pStyle w:val="4Bulletedcopyblue"/>
        <w:rPr>
          <w:rFonts w:asciiTheme="minorHAnsi" w:hAnsiTheme="minorHAnsi" w:cstheme="minorHAnsi"/>
          <w:sz w:val="22"/>
          <w:szCs w:val="22"/>
        </w:rPr>
      </w:pPr>
      <w:r w:rsidRPr="002C28D3">
        <w:rPr>
          <w:rFonts w:asciiTheme="minorHAnsi" w:hAnsiTheme="minorHAnsi" w:cstheme="minorHAnsi"/>
          <w:sz w:val="22"/>
          <w:szCs w:val="22"/>
        </w:rPr>
        <w:t>No contact from children or families</w:t>
      </w:r>
    </w:p>
    <w:p w14:paraId="540EB0CD" w14:textId="252AA5A5" w:rsidR="00B03C34" w:rsidRPr="00010946" w:rsidRDefault="00B03C34" w:rsidP="002C3B52">
      <w:pPr>
        <w:pStyle w:val="1bodycopy10pt"/>
        <w:rPr>
          <w:rFonts w:asciiTheme="minorHAnsi" w:hAnsiTheme="minorHAnsi" w:cstheme="minorHAnsi"/>
          <w:sz w:val="22"/>
          <w:lang w:val="en-GB"/>
        </w:rPr>
      </w:pPr>
      <w:r w:rsidRPr="00010946">
        <w:rPr>
          <w:rFonts w:asciiTheme="minorHAnsi" w:hAnsiTheme="minorHAnsi" w:cstheme="minorHAnsi"/>
          <w:sz w:val="22"/>
          <w:lang w:val="en-GB"/>
        </w:rPr>
        <w:lastRenderedPageBreak/>
        <w:t>We have co</w:t>
      </w:r>
      <w:r w:rsidR="00D45AF1" w:rsidRPr="00010946">
        <w:rPr>
          <w:rFonts w:asciiTheme="minorHAnsi" w:hAnsiTheme="minorHAnsi" w:cstheme="minorHAnsi"/>
          <w:sz w:val="22"/>
          <w:lang w:val="en-GB"/>
        </w:rPr>
        <w:t xml:space="preserve">ntact </w:t>
      </w:r>
      <w:r w:rsidRPr="00010946">
        <w:rPr>
          <w:rFonts w:asciiTheme="minorHAnsi" w:hAnsiTheme="minorHAnsi" w:cstheme="minorHAnsi"/>
          <w:sz w:val="22"/>
          <w:lang w:val="en-GB"/>
        </w:rPr>
        <w:t>plans for children with a social worker and children who we have safeguarding concerns about</w:t>
      </w:r>
      <w:r w:rsidR="001678F8">
        <w:rPr>
          <w:rFonts w:asciiTheme="minorHAnsi" w:hAnsiTheme="minorHAnsi" w:cstheme="minorHAnsi"/>
          <w:sz w:val="22"/>
          <w:lang w:val="en-GB"/>
        </w:rPr>
        <w:t xml:space="preserve"> where those children have had to</w:t>
      </w:r>
      <w:r w:rsidRPr="00010946">
        <w:rPr>
          <w:rFonts w:asciiTheme="minorHAnsi" w:hAnsiTheme="minorHAnsi" w:cstheme="minorHAnsi"/>
          <w:sz w:val="22"/>
          <w:lang w:val="en-GB"/>
        </w:rPr>
        <w:t xml:space="preserve"> self-isolate</w:t>
      </w:r>
    </w:p>
    <w:p w14:paraId="45439B0C" w14:textId="77777777" w:rsidR="00B03C34" w:rsidRPr="00010946" w:rsidRDefault="00EE0656" w:rsidP="00B03C34">
      <w:pPr>
        <w:pStyle w:val="4Bulletedcopyblue"/>
        <w:rPr>
          <w:rFonts w:asciiTheme="minorHAnsi" w:hAnsiTheme="minorHAnsi" w:cstheme="minorHAnsi"/>
          <w:sz w:val="22"/>
          <w:lang w:val="en-GB"/>
        </w:rPr>
      </w:pPr>
      <w:r w:rsidRPr="00010946">
        <w:rPr>
          <w:rFonts w:asciiTheme="minorHAnsi" w:hAnsiTheme="minorHAnsi" w:cstheme="minorHAnsi"/>
          <w:sz w:val="22"/>
          <w:lang w:val="en-GB"/>
        </w:rPr>
        <w:t>Each child has an individual plan which sets</w:t>
      </w:r>
      <w:r w:rsidR="00B03C34" w:rsidRPr="00010946">
        <w:rPr>
          <w:rFonts w:asciiTheme="minorHAnsi" w:hAnsiTheme="minorHAnsi" w:cstheme="minorHAnsi"/>
          <w:sz w:val="22"/>
          <w:lang w:val="en-GB"/>
        </w:rPr>
        <w:t xml:space="preserve"> out</w:t>
      </w:r>
      <w:r w:rsidR="003636E3" w:rsidRPr="00010946">
        <w:rPr>
          <w:rFonts w:asciiTheme="minorHAnsi" w:hAnsiTheme="minorHAnsi" w:cstheme="minorHAnsi"/>
          <w:sz w:val="22"/>
          <w:lang w:val="en-GB"/>
        </w:rPr>
        <w:t xml:space="preserve"> </w:t>
      </w:r>
    </w:p>
    <w:p w14:paraId="4DA0072E"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How often the school will make contact</w:t>
      </w:r>
      <w:r w:rsidR="003636E3" w:rsidRPr="00010946">
        <w:rPr>
          <w:rFonts w:asciiTheme="minorHAnsi" w:hAnsiTheme="minorHAnsi" w:cstheme="minorHAnsi"/>
          <w:sz w:val="22"/>
          <w:lang w:val="en-GB"/>
        </w:rPr>
        <w:t xml:space="preserve"> – this will be at least once a </w:t>
      </w:r>
      <w:r w:rsidR="003962CC" w:rsidRPr="00010946">
        <w:rPr>
          <w:rFonts w:asciiTheme="minorHAnsi" w:hAnsiTheme="minorHAnsi" w:cstheme="minorHAnsi"/>
          <w:sz w:val="22"/>
          <w:lang w:val="en-GB"/>
        </w:rPr>
        <w:t>fortnight, according to the needs of each individual child</w:t>
      </w:r>
    </w:p>
    <w:p w14:paraId="0F40582A" w14:textId="77777777" w:rsidR="00B03C34" w:rsidRPr="00010946"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Which staff member(s) will make contact</w:t>
      </w:r>
      <w:r w:rsidR="003636E3" w:rsidRPr="00010946">
        <w:rPr>
          <w:rFonts w:asciiTheme="minorHAnsi" w:hAnsiTheme="minorHAnsi" w:cstheme="minorHAnsi"/>
          <w:sz w:val="22"/>
          <w:lang w:val="en-GB"/>
        </w:rPr>
        <w:t xml:space="preserve"> – as far as possible, this will be staff who know the family well</w:t>
      </w:r>
    </w:p>
    <w:p w14:paraId="66710E42" w14:textId="78919756" w:rsidR="003962CC" w:rsidRPr="00010946" w:rsidRDefault="00B03C34" w:rsidP="00010946">
      <w:pPr>
        <w:pStyle w:val="4Bulletedcopyblue"/>
        <w:rPr>
          <w:rFonts w:asciiTheme="minorHAnsi" w:hAnsiTheme="minorHAnsi" w:cstheme="minorHAnsi"/>
          <w:sz w:val="22"/>
          <w:lang w:val="en-GB"/>
        </w:rPr>
      </w:pPr>
      <w:r w:rsidRPr="00010946">
        <w:rPr>
          <w:rFonts w:asciiTheme="minorHAnsi" w:hAnsiTheme="minorHAnsi" w:cstheme="minorHAnsi"/>
          <w:sz w:val="22"/>
          <w:lang w:val="en-GB"/>
        </w:rPr>
        <w:t xml:space="preserve">How </w:t>
      </w:r>
      <w:r w:rsidR="00E66AFC" w:rsidRPr="00010946">
        <w:rPr>
          <w:rFonts w:asciiTheme="minorHAnsi" w:hAnsiTheme="minorHAnsi" w:cstheme="minorHAnsi"/>
          <w:sz w:val="22"/>
          <w:lang w:val="en-GB"/>
        </w:rPr>
        <w:t xml:space="preserve">staff </w:t>
      </w:r>
      <w:r w:rsidRPr="00010946">
        <w:rPr>
          <w:rFonts w:asciiTheme="minorHAnsi" w:hAnsiTheme="minorHAnsi" w:cstheme="minorHAnsi"/>
          <w:sz w:val="22"/>
          <w:lang w:val="en-GB"/>
        </w:rPr>
        <w:t>will make contact</w:t>
      </w:r>
      <w:r w:rsidR="003636E3" w:rsidRPr="00010946">
        <w:rPr>
          <w:rFonts w:asciiTheme="minorHAnsi" w:hAnsiTheme="minorHAnsi" w:cstheme="minorHAnsi"/>
          <w:sz w:val="22"/>
          <w:lang w:val="en-GB"/>
        </w:rPr>
        <w:t xml:space="preserve"> – this will be over the phone</w:t>
      </w:r>
      <w:r w:rsidR="003511B2">
        <w:rPr>
          <w:rFonts w:asciiTheme="minorHAnsi" w:hAnsiTheme="minorHAnsi" w:cstheme="minorHAnsi"/>
          <w:sz w:val="22"/>
          <w:lang w:val="en-GB"/>
        </w:rPr>
        <w:t>, using zoom</w:t>
      </w:r>
      <w:r w:rsidR="003962CC" w:rsidRPr="00010946">
        <w:rPr>
          <w:rFonts w:asciiTheme="minorHAnsi" w:hAnsiTheme="minorHAnsi" w:cstheme="minorHAnsi"/>
          <w:sz w:val="22"/>
          <w:lang w:val="en-GB"/>
        </w:rPr>
        <w:t xml:space="preserve"> or via email, or </w:t>
      </w:r>
      <w:r w:rsidR="003636E3" w:rsidRPr="00010946">
        <w:rPr>
          <w:rFonts w:asciiTheme="minorHAnsi" w:hAnsiTheme="minorHAnsi" w:cstheme="minorHAnsi"/>
          <w:sz w:val="22"/>
          <w:lang w:val="en-GB"/>
        </w:rPr>
        <w:t xml:space="preserve">a combination of </w:t>
      </w:r>
      <w:r w:rsidR="003511B2">
        <w:rPr>
          <w:rFonts w:asciiTheme="minorHAnsi" w:hAnsiTheme="minorHAnsi" w:cstheme="minorHAnsi"/>
          <w:sz w:val="22"/>
          <w:lang w:val="en-GB"/>
        </w:rPr>
        <w:t>the three.</w:t>
      </w:r>
    </w:p>
    <w:p w14:paraId="1A3CEAE5" w14:textId="77777777" w:rsidR="00B03C34" w:rsidRPr="00010946" w:rsidRDefault="00B03C34" w:rsidP="00B03C34">
      <w:pPr>
        <w:pStyle w:val="4Bulletedcopyblue"/>
        <w:rPr>
          <w:rFonts w:asciiTheme="minorHAnsi" w:hAnsiTheme="minorHAnsi" w:cstheme="minorHAnsi"/>
          <w:sz w:val="22"/>
          <w:lang w:val="en-GB"/>
        </w:rPr>
      </w:pPr>
      <w:r w:rsidRPr="00010946">
        <w:rPr>
          <w:rFonts w:asciiTheme="minorHAnsi" w:hAnsiTheme="minorHAnsi" w:cstheme="minorHAnsi"/>
          <w:sz w:val="22"/>
          <w:lang w:val="en-GB"/>
        </w:rPr>
        <w:t xml:space="preserve">We have agreed these plans with children’s social care where relevant, and will review </w:t>
      </w:r>
      <w:r w:rsidR="003962CC" w:rsidRPr="00010946">
        <w:rPr>
          <w:rFonts w:asciiTheme="minorHAnsi" w:hAnsiTheme="minorHAnsi" w:cstheme="minorHAnsi"/>
          <w:sz w:val="22"/>
          <w:lang w:val="en-GB"/>
        </w:rPr>
        <w:t xml:space="preserve">them at each team meeting. </w:t>
      </w:r>
      <w:r w:rsidRPr="00010946">
        <w:rPr>
          <w:rFonts w:asciiTheme="minorHAnsi" w:hAnsiTheme="minorHAnsi" w:cstheme="minorHAnsi"/>
          <w:sz w:val="22"/>
          <w:lang w:val="en-GB"/>
        </w:rPr>
        <w:t>If we can’t make contact</w:t>
      </w:r>
      <w:r w:rsidR="003962CC" w:rsidRPr="00010946">
        <w:rPr>
          <w:rFonts w:asciiTheme="minorHAnsi" w:hAnsiTheme="minorHAnsi" w:cstheme="minorHAnsi"/>
          <w:sz w:val="22"/>
          <w:lang w:val="en-GB"/>
        </w:rPr>
        <w:t xml:space="preserve"> with children with a social worker</w:t>
      </w:r>
      <w:r w:rsidRPr="00010946">
        <w:rPr>
          <w:rFonts w:asciiTheme="minorHAnsi" w:hAnsiTheme="minorHAnsi" w:cstheme="minorHAnsi"/>
          <w:sz w:val="22"/>
          <w:lang w:val="en-GB"/>
        </w:rPr>
        <w:t xml:space="preserve">, we </w:t>
      </w:r>
      <w:r w:rsidRPr="0020026D">
        <w:rPr>
          <w:rFonts w:asciiTheme="minorHAnsi" w:hAnsiTheme="minorHAnsi" w:cstheme="minorHAnsi"/>
          <w:sz w:val="22"/>
          <w:lang w:val="en-GB"/>
        </w:rPr>
        <w:t xml:space="preserve">will </w:t>
      </w:r>
      <w:r w:rsidR="003962CC" w:rsidRPr="0020026D">
        <w:rPr>
          <w:rFonts w:asciiTheme="minorHAnsi" w:hAnsiTheme="minorHAnsi" w:cstheme="minorHAnsi"/>
          <w:sz w:val="22"/>
          <w:lang w:val="en-GB"/>
        </w:rPr>
        <w:t xml:space="preserve">contact </w:t>
      </w:r>
      <w:r w:rsidRPr="0020026D">
        <w:rPr>
          <w:rFonts w:asciiTheme="minorHAnsi" w:hAnsiTheme="minorHAnsi" w:cstheme="minorHAnsi"/>
          <w:sz w:val="22"/>
          <w:lang w:val="en-GB"/>
        </w:rPr>
        <w:t xml:space="preserve">children’s social care or </w:t>
      </w:r>
      <w:r w:rsidR="003962CC" w:rsidRPr="0020026D">
        <w:rPr>
          <w:rFonts w:asciiTheme="minorHAnsi" w:hAnsiTheme="minorHAnsi" w:cstheme="minorHAnsi"/>
          <w:sz w:val="22"/>
          <w:lang w:val="en-GB"/>
        </w:rPr>
        <w:t>the police</w:t>
      </w:r>
      <w:r w:rsidRPr="0020026D">
        <w:rPr>
          <w:rFonts w:asciiTheme="minorHAnsi" w:hAnsiTheme="minorHAnsi" w:cstheme="minorHAnsi"/>
          <w:sz w:val="22"/>
          <w:lang w:val="en-GB"/>
        </w:rPr>
        <w:t>.</w:t>
      </w:r>
    </w:p>
    <w:p w14:paraId="2E0C22C4" w14:textId="1740B432" w:rsidR="00B03C34" w:rsidRDefault="00192F5A" w:rsidP="00342A02">
      <w:pPr>
        <w:pStyle w:val="Heading1"/>
      </w:pPr>
      <w:bookmarkStart w:id="7" w:name="_Toc51265250"/>
      <w:r>
        <w:t>7</w:t>
      </w:r>
      <w:r w:rsidR="00342A02">
        <w:t>.</w:t>
      </w:r>
      <w:r w:rsidR="00B03C34">
        <w:t xml:space="preserve"> </w:t>
      </w:r>
      <w:r w:rsidR="00342A02">
        <w:t>Safeguarding all children</w:t>
      </w:r>
      <w:bookmarkEnd w:id="7"/>
    </w:p>
    <w:p w14:paraId="229E8F4C" w14:textId="0A298EF4" w:rsidR="00B03C34" w:rsidRPr="00010946" w:rsidRDefault="00B03C34" w:rsidP="00B03C34">
      <w:pPr>
        <w:rPr>
          <w:rFonts w:asciiTheme="minorHAnsi" w:hAnsiTheme="minorHAnsi" w:cstheme="minorHAnsi"/>
          <w:sz w:val="22"/>
          <w:szCs w:val="22"/>
        </w:rPr>
      </w:pPr>
      <w:r w:rsidRPr="00010946">
        <w:rPr>
          <w:rFonts w:asciiTheme="minorHAnsi" w:hAnsiTheme="minorHAnsi" w:cstheme="minorHAnsi"/>
          <w:sz w:val="22"/>
          <w:szCs w:val="22"/>
        </w:rPr>
        <w:t>Staff and volunteers are aware that this difficult time potentially puts all children at greater risk.</w:t>
      </w:r>
      <w:r w:rsidR="001678F8">
        <w:rPr>
          <w:rFonts w:asciiTheme="minorHAnsi" w:hAnsiTheme="minorHAnsi" w:cstheme="minorHAnsi"/>
          <w:sz w:val="22"/>
          <w:szCs w:val="22"/>
        </w:rPr>
        <w:t xml:space="preserve"> Should the school need to close fully or partially again:</w:t>
      </w:r>
    </w:p>
    <w:p w14:paraId="37EC2523" w14:textId="53976F00" w:rsidR="003962CC" w:rsidRPr="00010946" w:rsidRDefault="003962CC" w:rsidP="00B03C34">
      <w:pPr>
        <w:rPr>
          <w:rFonts w:asciiTheme="minorHAnsi" w:hAnsiTheme="minorHAnsi" w:cstheme="minorHAnsi"/>
          <w:sz w:val="22"/>
          <w:szCs w:val="22"/>
        </w:rPr>
      </w:pPr>
      <w:r w:rsidRPr="00010946">
        <w:rPr>
          <w:rFonts w:asciiTheme="minorHAnsi" w:hAnsiTheme="minorHAnsi" w:cstheme="minorHAnsi"/>
          <w:sz w:val="22"/>
          <w:szCs w:val="22"/>
        </w:rPr>
        <w:t>All children</w:t>
      </w:r>
      <w:r w:rsidR="001678F8">
        <w:rPr>
          <w:rFonts w:asciiTheme="minorHAnsi" w:hAnsiTheme="minorHAnsi" w:cstheme="minorHAnsi"/>
          <w:sz w:val="22"/>
          <w:szCs w:val="22"/>
        </w:rPr>
        <w:t xml:space="preserve"> missing school</w:t>
      </w:r>
      <w:r w:rsidRPr="00010946">
        <w:rPr>
          <w:rFonts w:asciiTheme="minorHAnsi" w:hAnsiTheme="minorHAnsi" w:cstheme="minorHAnsi"/>
          <w:sz w:val="22"/>
          <w:szCs w:val="22"/>
        </w:rPr>
        <w:t xml:space="preserve"> will be contacted once a week via </w:t>
      </w:r>
      <w:r w:rsidR="001678F8">
        <w:rPr>
          <w:rFonts w:asciiTheme="minorHAnsi" w:hAnsiTheme="minorHAnsi" w:cstheme="minorHAnsi"/>
          <w:sz w:val="22"/>
          <w:szCs w:val="22"/>
        </w:rPr>
        <w:t>edulink/</w:t>
      </w:r>
      <w:r w:rsidRPr="00010946">
        <w:rPr>
          <w:rFonts w:asciiTheme="minorHAnsi" w:hAnsiTheme="minorHAnsi" w:cstheme="minorHAnsi"/>
          <w:sz w:val="22"/>
          <w:szCs w:val="22"/>
        </w:rPr>
        <w:t>email by the form tutor.</w:t>
      </w:r>
    </w:p>
    <w:p w14:paraId="795970F9" w14:textId="77777777" w:rsidR="00510727" w:rsidRPr="00010946" w:rsidRDefault="00B03C34" w:rsidP="00B03C34">
      <w:pPr>
        <w:rPr>
          <w:rFonts w:asciiTheme="minorHAnsi" w:hAnsiTheme="minorHAnsi" w:cstheme="minorHAnsi"/>
          <w:sz w:val="22"/>
          <w:szCs w:val="22"/>
        </w:rPr>
      </w:pPr>
      <w:r w:rsidRPr="00010946">
        <w:rPr>
          <w:rFonts w:asciiTheme="minorHAnsi" w:hAnsiTheme="minorHAnsi" w:cstheme="minorHAnsi"/>
          <w:sz w:val="22"/>
          <w:szCs w:val="22"/>
        </w:rPr>
        <w:t>Staff and volunteers will continue to be alert to any signs of abuse, or effects on pupils’ mental health that are also safeguarding concerns, a</w:t>
      </w:r>
      <w:r w:rsidR="00342A02" w:rsidRPr="00010946">
        <w:rPr>
          <w:rFonts w:asciiTheme="minorHAnsi" w:hAnsiTheme="minorHAnsi" w:cstheme="minorHAnsi"/>
          <w:sz w:val="22"/>
          <w:szCs w:val="22"/>
        </w:rPr>
        <w:t>nd act on concerns immediately</w:t>
      </w:r>
      <w:r w:rsidR="00510727" w:rsidRPr="00010946">
        <w:rPr>
          <w:rFonts w:asciiTheme="minorHAnsi" w:hAnsiTheme="minorHAnsi" w:cstheme="minorHAnsi"/>
          <w:sz w:val="22"/>
          <w:szCs w:val="22"/>
        </w:rPr>
        <w:t xml:space="preserve"> in line with the procedures set out in section 3 above</w:t>
      </w:r>
      <w:r w:rsidR="003962CC" w:rsidRPr="00010946">
        <w:rPr>
          <w:rFonts w:asciiTheme="minorHAnsi" w:hAnsiTheme="minorHAnsi" w:cstheme="minorHAnsi"/>
          <w:sz w:val="22"/>
          <w:szCs w:val="22"/>
        </w:rPr>
        <w:t>.</w:t>
      </w:r>
      <w:r w:rsidR="00342A02" w:rsidRPr="00010946">
        <w:rPr>
          <w:rFonts w:asciiTheme="minorHAnsi" w:hAnsiTheme="minorHAnsi" w:cstheme="minorHAnsi"/>
          <w:sz w:val="22"/>
          <w:szCs w:val="22"/>
        </w:rPr>
        <w:t xml:space="preserve"> </w:t>
      </w:r>
    </w:p>
    <w:p w14:paraId="775008AC" w14:textId="77777777" w:rsidR="00342A02" w:rsidRPr="00010946" w:rsidRDefault="005A4749" w:rsidP="00B03C34">
      <w:pPr>
        <w:rPr>
          <w:rFonts w:asciiTheme="minorHAnsi" w:hAnsiTheme="minorHAnsi" w:cstheme="minorHAnsi"/>
          <w:sz w:val="22"/>
          <w:szCs w:val="22"/>
        </w:rPr>
      </w:pPr>
      <w:r w:rsidRPr="00010946">
        <w:rPr>
          <w:rFonts w:asciiTheme="minorHAnsi" w:hAnsiTheme="minorHAnsi" w:cstheme="minorHAnsi"/>
          <w:sz w:val="22"/>
          <w:szCs w:val="22"/>
        </w:rPr>
        <w:t>For children at home, t</w:t>
      </w:r>
      <w:r w:rsidR="00342A02" w:rsidRPr="00010946">
        <w:rPr>
          <w:rFonts w:asciiTheme="minorHAnsi" w:hAnsiTheme="minorHAnsi" w:cstheme="minorHAnsi"/>
          <w:sz w:val="22"/>
          <w:szCs w:val="22"/>
        </w:rPr>
        <w:t>hey will look out for signs like:</w:t>
      </w:r>
    </w:p>
    <w:p w14:paraId="5469B761" w14:textId="77777777" w:rsidR="00342A02" w:rsidRPr="00010946" w:rsidRDefault="00342A02"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 xml:space="preserve">Not completing </w:t>
      </w:r>
      <w:r w:rsidR="003962CC" w:rsidRPr="00010946">
        <w:rPr>
          <w:rFonts w:asciiTheme="minorHAnsi" w:hAnsiTheme="minorHAnsi" w:cstheme="minorHAnsi"/>
          <w:sz w:val="22"/>
          <w:szCs w:val="22"/>
        </w:rPr>
        <w:t xml:space="preserve">any </w:t>
      </w:r>
      <w:r w:rsidRPr="00010946">
        <w:rPr>
          <w:rFonts w:asciiTheme="minorHAnsi" w:hAnsiTheme="minorHAnsi" w:cstheme="minorHAnsi"/>
          <w:sz w:val="22"/>
          <w:szCs w:val="22"/>
        </w:rPr>
        <w:t>assigned work or logging on to school systems</w:t>
      </w:r>
    </w:p>
    <w:p w14:paraId="76ACD8AE" w14:textId="775DCB5A" w:rsidR="00342A02" w:rsidRPr="00010946" w:rsidRDefault="00342A02" w:rsidP="00342A02">
      <w:pPr>
        <w:pStyle w:val="4Bulletedcopyblue"/>
        <w:rPr>
          <w:rFonts w:asciiTheme="minorHAnsi" w:hAnsiTheme="minorHAnsi" w:cstheme="minorHAnsi"/>
          <w:sz w:val="22"/>
          <w:szCs w:val="22"/>
        </w:rPr>
      </w:pPr>
      <w:r w:rsidRPr="00010946">
        <w:rPr>
          <w:rFonts w:asciiTheme="minorHAnsi" w:hAnsiTheme="minorHAnsi" w:cstheme="minorHAnsi"/>
          <w:sz w:val="22"/>
          <w:szCs w:val="22"/>
        </w:rPr>
        <w:t>No contact from children or families</w:t>
      </w:r>
    </w:p>
    <w:p w14:paraId="42186322" w14:textId="1F8203E0" w:rsidR="00B03C34" w:rsidRPr="002C28D3" w:rsidRDefault="00192F5A" w:rsidP="00B03C34">
      <w:pPr>
        <w:pStyle w:val="Heading1"/>
        <w:rPr>
          <w:rFonts w:cstheme="minorHAnsi"/>
        </w:rPr>
      </w:pPr>
      <w:bookmarkStart w:id="8" w:name="_Toc51265251"/>
      <w:r>
        <w:rPr>
          <w:rFonts w:cstheme="minorHAnsi"/>
        </w:rPr>
        <w:t>8</w:t>
      </w:r>
      <w:r w:rsidR="00B03C34" w:rsidRPr="002C28D3">
        <w:rPr>
          <w:rFonts w:cstheme="minorHAnsi"/>
        </w:rPr>
        <w:t>. Online safety</w:t>
      </w:r>
      <w:bookmarkEnd w:id="8"/>
    </w:p>
    <w:p w14:paraId="3C9FEA3D" w14:textId="7B57C22D" w:rsidR="00B03C34" w:rsidRPr="002C28D3" w:rsidRDefault="00192F5A" w:rsidP="00B03C34">
      <w:pPr>
        <w:pStyle w:val="Subhead2"/>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8</w:t>
      </w:r>
      <w:r w:rsidR="00B03C34" w:rsidRPr="002C28D3">
        <w:rPr>
          <w:rFonts w:asciiTheme="minorHAnsi" w:hAnsiTheme="minorHAnsi" w:cstheme="minorHAnsi"/>
          <w:color w:val="002060"/>
          <w:sz w:val="22"/>
          <w:szCs w:val="22"/>
          <w:lang w:val="en-GB"/>
        </w:rPr>
        <w:t>.1 In school</w:t>
      </w:r>
    </w:p>
    <w:p w14:paraId="5DEA0CA9" w14:textId="77777777" w:rsidR="00B03C34" w:rsidRPr="002C28D3" w:rsidRDefault="00B03C34" w:rsidP="00B03C34">
      <w:pPr>
        <w:pStyle w:val="1bodycopy10pt"/>
        <w:rPr>
          <w:rFonts w:asciiTheme="minorHAnsi" w:hAnsiTheme="minorHAnsi" w:cstheme="minorHAnsi"/>
          <w:sz w:val="22"/>
          <w:lang w:val="en-GB"/>
        </w:rPr>
      </w:pPr>
      <w:r w:rsidRPr="002C28D3">
        <w:rPr>
          <w:rFonts w:asciiTheme="minorHAnsi" w:hAnsiTheme="minorHAnsi" w:cstheme="minorHAnsi"/>
          <w:sz w:val="22"/>
          <w:lang w:val="en-GB"/>
        </w:rPr>
        <w:t>We will continue to have appropriate filtering and monitoring systems in place in school</w:t>
      </w:r>
      <w:r w:rsidR="003962CC" w:rsidRPr="002C28D3">
        <w:rPr>
          <w:rFonts w:asciiTheme="minorHAnsi" w:hAnsiTheme="minorHAnsi" w:cstheme="minorHAnsi"/>
          <w:sz w:val="22"/>
          <w:lang w:val="en-GB"/>
        </w:rPr>
        <w:t xml:space="preserve"> and in the hub school.</w:t>
      </w:r>
    </w:p>
    <w:p w14:paraId="76F49BD0" w14:textId="49A68939" w:rsidR="00B03C34" w:rsidRPr="002C28D3" w:rsidRDefault="00192F5A" w:rsidP="00B03C34">
      <w:pPr>
        <w:pStyle w:val="Subhead2"/>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8</w:t>
      </w:r>
      <w:r w:rsidR="00B03C34" w:rsidRPr="002C28D3">
        <w:rPr>
          <w:rFonts w:asciiTheme="minorHAnsi" w:hAnsiTheme="minorHAnsi" w:cstheme="minorHAnsi"/>
          <w:color w:val="002060"/>
          <w:sz w:val="22"/>
          <w:szCs w:val="22"/>
          <w:lang w:val="en-GB"/>
        </w:rPr>
        <w:t>.2 Outside school</w:t>
      </w:r>
    </w:p>
    <w:p w14:paraId="210A7466" w14:textId="77777777" w:rsidR="00B03C34" w:rsidRPr="002C28D3" w:rsidRDefault="00B03C34" w:rsidP="00B03C34">
      <w:pPr>
        <w:pStyle w:val="1bodycopy10pt"/>
        <w:rPr>
          <w:rFonts w:asciiTheme="minorHAnsi" w:hAnsiTheme="minorHAnsi" w:cstheme="minorHAnsi"/>
          <w:sz w:val="22"/>
          <w:lang w:val="en-GB"/>
        </w:rPr>
      </w:pPr>
      <w:r w:rsidRPr="002C28D3">
        <w:rPr>
          <w:rFonts w:asciiTheme="minorHAnsi" w:hAnsiTheme="minorHAnsi" w:cstheme="minorHAnsi"/>
          <w:sz w:val="22"/>
          <w:lang w:val="en-GB"/>
        </w:rPr>
        <w:t xml:space="preserve">Where staff are interacting with children online, they will continue to follow our existing </w:t>
      </w:r>
      <w:r w:rsidR="003962CC" w:rsidRPr="002C28D3">
        <w:rPr>
          <w:rFonts w:asciiTheme="minorHAnsi" w:hAnsiTheme="minorHAnsi" w:cstheme="minorHAnsi"/>
          <w:sz w:val="22"/>
          <w:lang w:val="en-GB"/>
        </w:rPr>
        <w:t xml:space="preserve">staff </w:t>
      </w:r>
      <w:r w:rsidRPr="002C28D3">
        <w:rPr>
          <w:rFonts w:asciiTheme="minorHAnsi" w:hAnsiTheme="minorHAnsi" w:cstheme="minorHAnsi"/>
          <w:sz w:val="22"/>
          <w:lang w:val="en-GB"/>
        </w:rPr>
        <w:t>code of conduct</w:t>
      </w:r>
      <w:r w:rsidR="00EE628D" w:rsidRPr="002C28D3">
        <w:rPr>
          <w:rFonts w:asciiTheme="minorHAnsi" w:hAnsiTheme="minorHAnsi" w:cstheme="minorHAnsi"/>
          <w:sz w:val="22"/>
          <w:lang w:val="en-GB"/>
        </w:rPr>
        <w:t>. Staff must follow these key points:</w:t>
      </w:r>
      <w:r w:rsidRPr="002C28D3">
        <w:rPr>
          <w:rFonts w:asciiTheme="minorHAnsi" w:hAnsiTheme="minorHAnsi" w:cstheme="minorHAnsi"/>
          <w:sz w:val="22"/>
          <w:lang w:val="en-GB"/>
        </w:rPr>
        <w:t xml:space="preserve"> </w:t>
      </w:r>
    </w:p>
    <w:p w14:paraId="29202E05" w14:textId="77777777" w:rsidR="00EE628D" w:rsidRPr="002C28D3" w:rsidRDefault="00EE628D" w:rsidP="00010946">
      <w:pPr>
        <w:pStyle w:val="1bodycopy10pt"/>
        <w:numPr>
          <w:ilvl w:val="0"/>
          <w:numId w:val="8"/>
        </w:numPr>
        <w:spacing w:after="0"/>
        <w:ind w:left="714" w:hanging="357"/>
        <w:rPr>
          <w:rFonts w:asciiTheme="minorHAnsi" w:hAnsiTheme="minorHAnsi" w:cstheme="minorHAnsi"/>
          <w:sz w:val="22"/>
          <w:lang w:val="en-GB"/>
        </w:rPr>
      </w:pPr>
      <w:r w:rsidRPr="002C28D3">
        <w:rPr>
          <w:rFonts w:asciiTheme="minorHAnsi" w:hAnsiTheme="minorHAnsi" w:cstheme="minorHAnsi"/>
          <w:sz w:val="22"/>
          <w:lang w:val="en-GB"/>
        </w:rPr>
        <w:t xml:space="preserve">Staff should only use their school email address and the student’s email address to communicate. </w:t>
      </w:r>
    </w:p>
    <w:p w14:paraId="52923BCC" w14:textId="77777777" w:rsidR="00EE628D" w:rsidRPr="002C28D3" w:rsidRDefault="00EE628D" w:rsidP="00010946">
      <w:pPr>
        <w:pStyle w:val="1bodycopy10pt"/>
        <w:numPr>
          <w:ilvl w:val="0"/>
          <w:numId w:val="8"/>
        </w:numPr>
        <w:spacing w:after="0"/>
        <w:ind w:left="714" w:hanging="357"/>
        <w:rPr>
          <w:rFonts w:asciiTheme="minorHAnsi" w:hAnsiTheme="minorHAnsi" w:cstheme="minorHAnsi"/>
          <w:sz w:val="22"/>
          <w:lang w:val="en-GB"/>
        </w:rPr>
      </w:pPr>
      <w:r w:rsidRPr="002C28D3">
        <w:rPr>
          <w:rFonts w:asciiTheme="minorHAnsi" w:hAnsiTheme="minorHAnsi" w:cstheme="minorHAnsi"/>
          <w:sz w:val="22"/>
          <w:lang w:val="en-GB"/>
        </w:rPr>
        <w:t xml:space="preserve">Staff should not use any social media or messaging services to communicate with students. </w:t>
      </w:r>
    </w:p>
    <w:p w14:paraId="4F0CF3F9" w14:textId="77777777" w:rsidR="00EE628D" w:rsidRPr="002C28D3" w:rsidRDefault="00EE628D" w:rsidP="00010946">
      <w:pPr>
        <w:pStyle w:val="1bodycopy10pt"/>
        <w:numPr>
          <w:ilvl w:val="0"/>
          <w:numId w:val="8"/>
        </w:numPr>
        <w:spacing w:after="0"/>
        <w:ind w:left="714" w:hanging="357"/>
        <w:rPr>
          <w:rFonts w:asciiTheme="minorHAnsi" w:hAnsiTheme="minorHAnsi" w:cstheme="minorHAnsi"/>
          <w:sz w:val="22"/>
          <w:lang w:val="en-GB"/>
        </w:rPr>
      </w:pPr>
      <w:r w:rsidRPr="002C28D3">
        <w:rPr>
          <w:rFonts w:asciiTheme="minorHAnsi" w:hAnsiTheme="minorHAnsi" w:cstheme="minorHAnsi"/>
          <w:sz w:val="22"/>
          <w:lang w:val="en-GB"/>
        </w:rPr>
        <w:t xml:space="preserve">If staff are phoning students about school work, they should phone the parent first, using the contact details they have been provided with, speak to the parent to let them know why they are phoning, and then speak to the student. </w:t>
      </w:r>
    </w:p>
    <w:p w14:paraId="2C2F7D59" w14:textId="77777777" w:rsidR="00600700" w:rsidRPr="002C28D3" w:rsidRDefault="00EE628D" w:rsidP="008D5EAD">
      <w:pPr>
        <w:pStyle w:val="1bodycopy10pt"/>
        <w:numPr>
          <w:ilvl w:val="0"/>
          <w:numId w:val="8"/>
        </w:numPr>
        <w:rPr>
          <w:rFonts w:asciiTheme="minorHAnsi" w:hAnsiTheme="minorHAnsi" w:cstheme="minorHAnsi"/>
          <w:sz w:val="22"/>
          <w:lang w:val="en-GB"/>
        </w:rPr>
      </w:pPr>
      <w:r w:rsidRPr="002C28D3">
        <w:rPr>
          <w:rFonts w:asciiTheme="minorHAnsi" w:hAnsiTheme="minorHAnsi" w:cstheme="minorHAnsi"/>
          <w:sz w:val="22"/>
          <w:lang w:val="en-GB"/>
        </w:rPr>
        <w:t xml:space="preserve">If staff are phoning because they have a safeguarding concern, these concerns </w:t>
      </w:r>
      <w:r w:rsidRPr="002C28D3">
        <w:rPr>
          <w:rFonts w:asciiTheme="minorHAnsi" w:hAnsiTheme="minorHAnsi" w:cstheme="minorHAnsi"/>
          <w:b/>
          <w:sz w:val="22"/>
          <w:lang w:val="en-GB"/>
        </w:rPr>
        <w:t xml:space="preserve">must </w:t>
      </w:r>
      <w:r w:rsidRPr="002C28D3">
        <w:rPr>
          <w:rFonts w:asciiTheme="minorHAnsi" w:hAnsiTheme="minorHAnsi" w:cstheme="minorHAnsi"/>
          <w:sz w:val="22"/>
          <w:lang w:val="en-GB"/>
        </w:rPr>
        <w:t>be discussed with the DSL or Deputy DSL first and a plan of action will be decided</w:t>
      </w:r>
    </w:p>
    <w:p w14:paraId="2FEB2EB6" w14:textId="5D86DA64" w:rsidR="008D5EAD" w:rsidRPr="002C28D3" w:rsidRDefault="008D5EAD" w:rsidP="008D5EAD">
      <w:pPr>
        <w:pStyle w:val="1bodycopy10pt"/>
        <w:numPr>
          <w:ilvl w:val="0"/>
          <w:numId w:val="8"/>
        </w:numPr>
        <w:rPr>
          <w:rFonts w:asciiTheme="minorHAnsi" w:hAnsiTheme="minorHAnsi" w:cstheme="minorHAnsi"/>
          <w:sz w:val="22"/>
          <w:lang w:val="en-GB"/>
        </w:rPr>
      </w:pPr>
      <w:r w:rsidRPr="002C28D3">
        <w:rPr>
          <w:rFonts w:asciiTheme="minorHAnsi" w:hAnsiTheme="minorHAnsi" w:cstheme="minorHAnsi"/>
          <w:sz w:val="22"/>
          <w:lang w:val="en-GB"/>
        </w:rPr>
        <w:t xml:space="preserve">When using </w:t>
      </w:r>
      <w:r w:rsidR="00600700" w:rsidRPr="002C28D3">
        <w:rPr>
          <w:rFonts w:asciiTheme="minorHAnsi" w:hAnsiTheme="minorHAnsi" w:cstheme="minorHAnsi"/>
          <w:sz w:val="22"/>
          <w:lang w:val="en-GB"/>
        </w:rPr>
        <w:t xml:space="preserve">Zoom to teach students or run tutor sessions, video </w:t>
      </w:r>
      <w:r w:rsidR="003511B2">
        <w:rPr>
          <w:rFonts w:asciiTheme="minorHAnsi" w:hAnsiTheme="minorHAnsi" w:cstheme="minorHAnsi"/>
          <w:sz w:val="22"/>
          <w:lang w:val="en-GB"/>
        </w:rPr>
        <w:t>can be used by staff, but will not normally be used by students unless there is a specific educational need.</w:t>
      </w:r>
      <w:r w:rsidR="00600700" w:rsidRPr="002C28D3">
        <w:rPr>
          <w:rFonts w:asciiTheme="minorHAnsi" w:hAnsiTheme="minorHAnsi" w:cstheme="minorHAnsi"/>
          <w:sz w:val="22"/>
          <w:lang w:val="en-GB"/>
        </w:rPr>
        <w:t xml:space="preserve"> </w:t>
      </w:r>
      <w:r w:rsidR="003511B2">
        <w:rPr>
          <w:rFonts w:asciiTheme="minorHAnsi" w:hAnsiTheme="minorHAnsi" w:cstheme="minorHAnsi"/>
          <w:sz w:val="22"/>
          <w:lang w:val="en-GB"/>
        </w:rPr>
        <w:t>S</w:t>
      </w:r>
      <w:r w:rsidR="00600700" w:rsidRPr="002C28D3">
        <w:rPr>
          <w:rFonts w:asciiTheme="minorHAnsi" w:hAnsiTheme="minorHAnsi" w:cstheme="minorHAnsi"/>
          <w:sz w:val="22"/>
          <w:lang w:val="en-GB"/>
        </w:rPr>
        <w:t xml:space="preserve">tudents and teachers must follow the guidelines as issued by SLT. These lessons or tutor sessions will be recorded. Parental permission must be obtained before students take part. </w:t>
      </w:r>
    </w:p>
    <w:p w14:paraId="5EBD0426"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 xml:space="preserve">Staff will continue to be alert to signs that a child may be at risk of harm online, and </w:t>
      </w:r>
      <w:r w:rsidR="00C0743F" w:rsidRPr="00010946">
        <w:rPr>
          <w:rFonts w:asciiTheme="minorHAnsi" w:hAnsiTheme="minorHAnsi" w:cstheme="minorHAnsi"/>
          <w:sz w:val="22"/>
          <w:lang w:val="en-GB"/>
        </w:rPr>
        <w:t>act on any concerns immediately, following our reporting pro</w:t>
      </w:r>
      <w:r w:rsidR="00DC09E2" w:rsidRPr="00010946">
        <w:rPr>
          <w:rFonts w:asciiTheme="minorHAnsi" w:hAnsiTheme="minorHAnsi" w:cstheme="minorHAnsi"/>
          <w:sz w:val="22"/>
          <w:lang w:val="en-GB"/>
        </w:rPr>
        <w:t>cedures as set out in section 3</w:t>
      </w:r>
      <w:r w:rsidR="00C0743F" w:rsidRPr="00010946">
        <w:rPr>
          <w:rFonts w:asciiTheme="minorHAnsi" w:hAnsiTheme="minorHAnsi" w:cstheme="minorHAnsi"/>
          <w:sz w:val="22"/>
          <w:lang w:val="en-GB"/>
        </w:rPr>
        <w:t xml:space="preserve"> of this addendum.</w:t>
      </w:r>
    </w:p>
    <w:p w14:paraId="1454FE13"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will make sure children know how to report any concerns they have back to our school, and signpost them to other sources of support too.</w:t>
      </w:r>
    </w:p>
    <w:p w14:paraId="1BA3D155" w14:textId="2CD5A97B" w:rsidR="00B03C34" w:rsidRPr="002C28D3" w:rsidRDefault="00192F5A" w:rsidP="00B03C34">
      <w:pPr>
        <w:pStyle w:val="Subhead2"/>
        <w:rPr>
          <w:rFonts w:asciiTheme="minorHAnsi" w:hAnsiTheme="minorHAnsi" w:cstheme="minorHAnsi"/>
          <w:sz w:val="22"/>
          <w:szCs w:val="22"/>
          <w:lang w:val="en-GB"/>
        </w:rPr>
      </w:pPr>
      <w:r>
        <w:rPr>
          <w:rFonts w:asciiTheme="minorHAnsi" w:hAnsiTheme="minorHAnsi" w:cstheme="minorHAnsi"/>
          <w:sz w:val="22"/>
          <w:szCs w:val="22"/>
          <w:lang w:val="en-GB"/>
        </w:rPr>
        <w:lastRenderedPageBreak/>
        <w:t>8</w:t>
      </w:r>
      <w:r w:rsidR="00B03C34" w:rsidRPr="002C28D3">
        <w:rPr>
          <w:rFonts w:asciiTheme="minorHAnsi" w:hAnsiTheme="minorHAnsi" w:cstheme="minorHAnsi"/>
          <w:sz w:val="22"/>
          <w:szCs w:val="22"/>
          <w:lang w:val="en-GB"/>
        </w:rPr>
        <w:t>.3 Working with parents and carers</w:t>
      </w:r>
    </w:p>
    <w:p w14:paraId="76A266B8" w14:textId="77777777" w:rsidR="00B03C34" w:rsidRPr="00010946" w:rsidRDefault="00B03C34" w:rsidP="00B03C34">
      <w:pPr>
        <w:pStyle w:val="1bodycopy10pt"/>
        <w:rPr>
          <w:rFonts w:asciiTheme="minorHAnsi" w:hAnsiTheme="minorHAnsi" w:cstheme="minorHAnsi"/>
          <w:sz w:val="22"/>
          <w:lang w:val="en-GB"/>
        </w:rPr>
      </w:pPr>
      <w:r w:rsidRPr="00010946">
        <w:rPr>
          <w:rFonts w:asciiTheme="minorHAnsi" w:hAnsiTheme="minorHAnsi" w:cstheme="minorHAnsi"/>
          <w:sz w:val="22"/>
          <w:lang w:val="en-GB"/>
        </w:rPr>
        <w:t>We will make sure parents and carers:</w:t>
      </w:r>
    </w:p>
    <w:p w14:paraId="4F4B8D90" w14:textId="19752072" w:rsidR="00B03C34"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Are aware of the potential risks to children online and the importance of staying safe online</w:t>
      </w:r>
    </w:p>
    <w:p w14:paraId="3D6A8164" w14:textId="77777777" w:rsidR="003511B2" w:rsidRPr="00010946" w:rsidRDefault="003511B2" w:rsidP="00010946">
      <w:pPr>
        <w:pStyle w:val="4Bulletedcopyblue"/>
        <w:spacing w:after="0"/>
        <w:rPr>
          <w:rFonts w:asciiTheme="minorHAnsi" w:hAnsiTheme="minorHAnsi" w:cstheme="minorHAnsi"/>
          <w:sz w:val="22"/>
          <w:lang w:val="en-GB"/>
        </w:rPr>
      </w:pPr>
    </w:p>
    <w:p w14:paraId="2082BCBC" w14:textId="39F2BA36" w:rsidR="00B03C34"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Know what our school is asking children to do online, including what sites they will be using and who they will be interacting with from our school</w:t>
      </w:r>
    </w:p>
    <w:p w14:paraId="2FDE7E23" w14:textId="77777777" w:rsidR="003511B2" w:rsidRPr="00010946" w:rsidRDefault="003511B2" w:rsidP="00010946">
      <w:pPr>
        <w:pStyle w:val="4Bulletedcopyblue"/>
        <w:spacing w:after="0"/>
        <w:rPr>
          <w:rFonts w:asciiTheme="minorHAnsi" w:hAnsiTheme="minorHAnsi" w:cstheme="minorHAnsi"/>
          <w:sz w:val="22"/>
          <w:lang w:val="en-GB"/>
        </w:rPr>
      </w:pPr>
    </w:p>
    <w:p w14:paraId="528F2F98" w14:textId="0599DA5D" w:rsidR="00B03C34" w:rsidRDefault="00B03C34" w:rsidP="00010946">
      <w:pPr>
        <w:pStyle w:val="4Bulletedcopyblue"/>
        <w:spacing w:after="0"/>
        <w:rPr>
          <w:rFonts w:asciiTheme="minorHAnsi" w:hAnsiTheme="minorHAnsi" w:cstheme="minorHAnsi"/>
          <w:sz w:val="22"/>
          <w:lang w:val="en-GB"/>
        </w:rPr>
      </w:pPr>
      <w:r w:rsidRPr="00010946">
        <w:rPr>
          <w:rFonts w:asciiTheme="minorHAnsi" w:hAnsiTheme="minorHAnsi" w:cstheme="minorHAnsi"/>
          <w:sz w:val="22"/>
          <w:lang w:val="en-GB"/>
        </w:rPr>
        <w:t>Are aware that they should only use reputable online companies or tutors if they wish to supplement the remote teaching and resources our school provides</w:t>
      </w:r>
    </w:p>
    <w:p w14:paraId="7A5AC67F" w14:textId="77777777" w:rsidR="003511B2" w:rsidRPr="00010946" w:rsidRDefault="003511B2" w:rsidP="00010946">
      <w:pPr>
        <w:pStyle w:val="4Bulletedcopyblue"/>
        <w:spacing w:after="0"/>
        <w:rPr>
          <w:rFonts w:asciiTheme="minorHAnsi" w:hAnsiTheme="minorHAnsi" w:cstheme="minorHAnsi"/>
          <w:sz w:val="22"/>
          <w:lang w:val="en-GB"/>
        </w:rPr>
      </w:pPr>
    </w:p>
    <w:p w14:paraId="5A21B601" w14:textId="77777777" w:rsidR="00B03C34" w:rsidRPr="00010946" w:rsidRDefault="00B03C34" w:rsidP="00B03C34">
      <w:pPr>
        <w:pStyle w:val="4Bulletedcopyblue"/>
        <w:rPr>
          <w:rFonts w:asciiTheme="minorHAnsi" w:hAnsiTheme="minorHAnsi" w:cstheme="minorHAnsi"/>
          <w:sz w:val="22"/>
          <w:lang w:val="en-GB"/>
        </w:rPr>
      </w:pPr>
      <w:r w:rsidRPr="00010946">
        <w:rPr>
          <w:rFonts w:asciiTheme="minorHAnsi" w:hAnsiTheme="minorHAnsi" w:cstheme="minorHAnsi"/>
          <w:sz w:val="22"/>
          <w:lang w:val="en-GB"/>
        </w:rPr>
        <w:t>Know where else they can go for support to keep their children safe online</w:t>
      </w:r>
    </w:p>
    <w:p w14:paraId="5A5031C2" w14:textId="5F73C9FA" w:rsidR="00B03C34" w:rsidRPr="00010946" w:rsidRDefault="00EE628D" w:rsidP="00B03C34">
      <w:pPr>
        <w:pStyle w:val="1bodycopy10pt"/>
        <w:rPr>
          <w:rFonts w:asciiTheme="minorHAnsi" w:hAnsiTheme="minorHAnsi" w:cstheme="minorHAnsi"/>
          <w:sz w:val="22"/>
          <w:lang w:val="en-GB"/>
        </w:rPr>
      </w:pPr>
      <w:r w:rsidRPr="0020026D">
        <w:rPr>
          <w:rFonts w:asciiTheme="minorHAnsi" w:hAnsiTheme="minorHAnsi" w:cstheme="minorHAnsi"/>
          <w:sz w:val="22"/>
          <w:lang w:val="en-GB"/>
        </w:rPr>
        <w:t xml:space="preserve">We will use Parentmail, </w:t>
      </w:r>
      <w:r w:rsidR="001678F8">
        <w:rPr>
          <w:rFonts w:asciiTheme="minorHAnsi" w:hAnsiTheme="minorHAnsi" w:cstheme="minorHAnsi"/>
          <w:sz w:val="22"/>
          <w:lang w:val="en-GB"/>
        </w:rPr>
        <w:t xml:space="preserve">Edulink, </w:t>
      </w:r>
      <w:r w:rsidRPr="0020026D">
        <w:rPr>
          <w:rFonts w:asciiTheme="minorHAnsi" w:hAnsiTheme="minorHAnsi" w:cstheme="minorHAnsi"/>
          <w:sz w:val="22"/>
          <w:lang w:val="en-GB"/>
        </w:rPr>
        <w:t>the school website and the school Facebook feed to communicate with parents and to update them on information from key agencies and support groups. We will use the school email to communicate any key information to students.</w:t>
      </w:r>
    </w:p>
    <w:p w14:paraId="5191C0CF" w14:textId="7631EC61" w:rsidR="00B03C34" w:rsidRDefault="00192F5A" w:rsidP="00B03C34">
      <w:pPr>
        <w:pStyle w:val="Heading1"/>
      </w:pPr>
      <w:bookmarkStart w:id="9" w:name="_Toc51265252"/>
      <w:r>
        <w:t>9</w:t>
      </w:r>
      <w:r w:rsidR="00B03C34">
        <w:t>. Mental health</w:t>
      </w:r>
      <w:bookmarkEnd w:id="9"/>
    </w:p>
    <w:p w14:paraId="066AFDEB" w14:textId="0CA68330" w:rsidR="00EE6652" w:rsidRPr="002C28D3" w:rsidRDefault="00192F5A" w:rsidP="00EE6652">
      <w:pPr>
        <w:pStyle w:val="Subhead2"/>
        <w:rPr>
          <w:rFonts w:asciiTheme="minorHAnsi" w:hAnsiTheme="minorHAnsi" w:cstheme="minorHAnsi"/>
          <w:sz w:val="22"/>
          <w:szCs w:val="22"/>
        </w:rPr>
      </w:pPr>
      <w:r>
        <w:rPr>
          <w:rFonts w:asciiTheme="minorHAnsi" w:hAnsiTheme="minorHAnsi" w:cstheme="minorHAnsi"/>
          <w:sz w:val="22"/>
          <w:szCs w:val="22"/>
        </w:rPr>
        <w:t>9</w:t>
      </w:r>
      <w:r w:rsidR="00EE6652" w:rsidRPr="002C28D3">
        <w:rPr>
          <w:rFonts w:asciiTheme="minorHAnsi" w:hAnsiTheme="minorHAnsi" w:cstheme="minorHAnsi"/>
          <w:sz w:val="22"/>
          <w:szCs w:val="22"/>
        </w:rPr>
        <w:t>.1 Children returning to school</w:t>
      </w:r>
    </w:p>
    <w:p w14:paraId="5FEA76B9" w14:textId="415E2E50" w:rsidR="00EE6652" w:rsidRPr="002C28D3" w:rsidRDefault="00EE6652" w:rsidP="00EE6652">
      <w:pPr>
        <w:pStyle w:val="4Bulletedcopyblue"/>
        <w:rPr>
          <w:rFonts w:asciiTheme="minorHAnsi" w:hAnsiTheme="minorHAnsi" w:cstheme="minorHAnsi"/>
          <w:sz w:val="22"/>
          <w:szCs w:val="22"/>
        </w:rPr>
      </w:pPr>
      <w:r w:rsidRPr="002C28D3">
        <w:rPr>
          <w:rFonts w:asciiTheme="minorHAnsi" w:hAnsiTheme="minorHAnsi" w:cstheme="minorHAnsi"/>
          <w:sz w:val="22"/>
          <w:szCs w:val="22"/>
        </w:rPr>
        <w:t xml:space="preserve">Staff and volunteers will be aware of the possible effects that this period may have had on pupils’ mental health. They will look out for behavioural signs, including pupils being fearful, withdrawn, aggressive, oppositional or excessively needy, to help identify where support may be needed. </w:t>
      </w:r>
    </w:p>
    <w:p w14:paraId="5173DC92" w14:textId="69C2CE08" w:rsidR="00EE6652" w:rsidRPr="002C28D3" w:rsidRDefault="00192F5A" w:rsidP="00EE6652">
      <w:pPr>
        <w:pStyle w:val="Subhead2"/>
        <w:rPr>
          <w:rFonts w:asciiTheme="minorHAnsi" w:hAnsiTheme="minorHAnsi" w:cstheme="minorHAnsi"/>
          <w:sz w:val="22"/>
          <w:szCs w:val="22"/>
        </w:rPr>
      </w:pPr>
      <w:r>
        <w:rPr>
          <w:rFonts w:asciiTheme="minorHAnsi" w:hAnsiTheme="minorHAnsi" w:cstheme="minorHAnsi"/>
          <w:sz w:val="22"/>
          <w:szCs w:val="22"/>
        </w:rPr>
        <w:t>9</w:t>
      </w:r>
      <w:r w:rsidR="00EE6652" w:rsidRPr="002C28D3">
        <w:rPr>
          <w:rFonts w:asciiTheme="minorHAnsi" w:hAnsiTheme="minorHAnsi" w:cstheme="minorHAnsi"/>
          <w:sz w:val="22"/>
          <w:szCs w:val="22"/>
        </w:rPr>
        <w:t>.2 Children at home</w:t>
      </w:r>
    </w:p>
    <w:p w14:paraId="5F9E9D2A" w14:textId="106A19FE" w:rsidR="00B03C34" w:rsidRPr="00010946" w:rsidRDefault="00B03C34" w:rsidP="00B03C34">
      <w:pPr>
        <w:pStyle w:val="4Bulletedcopyblue"/>
        <w:rPr>
          <w:rFonts w:asciiTheme="minorHAnsi" w:hAnsiTheme="minorHAnsi" w:cstheme="minorHAnsi"/>
          <w:sz w:val="22"/>
        </w:rPr>
      </w:pPr>
      <w:r w:rsidRPr="00010946">
        <w:rPr>
          <w:rFonts w:asciiTheme="minorHAnsi" w:hAnsiTheme="minorHAnsi" w:cstheme="minorHAnsi"/>
          <w:sz w:val="22"/>
        </w:rPr>
        <w:t>Where possible, we will continue to offer our current support for pupil mental health</w:t>
      </w:r>
      <w:r w:rsidR="00C0743F" w:rsidRPr="00010946">
        <w:rPr>
          <w:rFonts w:asciiTheme="minorHAnsi" w:hAnsiTheme="minorHAnsi" w:cstheme="minorHAnsi"/>
          <w:sz w:val="22"/>
        </w:rPr>
        <w:t xml:space="preserve"> for all pupils</w:t>
      </w:r>
      <w:r w:rsidRPr="00010946">
        <w:rPr>
          <w:rFonts w:asciiTheme="minorHAnsi" w:hAnsiTheme="minorHAnsi" w:cstheme="minorHAnsi"/>
          <w:sz w:val="22"/>
        </w:rPr>
        <w:t xml:space="preserve">. </w:t>
      </w:r>
      <w:r w:rsidR="00EE628D" w:rsidRPr="00010946">
        <w:rPr>
          <w:rFonts w:asciiTheme="minorHAnsi" w:hAnsiTheme="minorHAnsi" w:cstheme="minorHAnsi"/>
          <w:sz w:val="22"/>
        </w:rPr>
        <w:t>Students who usually receive 1-2-1 support from school will receive support over the phone at a time agreed, within the working week.</w:t>
      </w:r>
    </w:p>
    <w:p w14:paraId="63003789" w14:textId="77777777" w:rsidR="00B03C34" w:rsidRPr="00010946" w:rsidRDefault="00B03C34" w:rsidP="00B03C34">
      <w:pPr>
        <w:pStyle w:val="4Bulletedcopyblue"/>
        <w:rPr>
          <w:rFonts w:asciiTheme="minorHAnsi" w:hAnsiTheme="minorHAnsi" w:cstheme="minorHAnsi"/>
          <w:sz w:val="22"/>
        </w:rPr>
      </w:pPr>
      <w:r w:rsidRPr="00010946">
        <w:rPr>
          <w:rFonts w:asciiTheme="minorHAnsi" w:hAnsiTheme="minorHAnsi" w:cstheme="minorHAnsi"/>
          <w:sz w:val="22"/>
        </w:rPr>
        <w:t>We will also signpost</w:t>
      </w:r>
      <w:r w:rsidR="00C0743F" w:rsidRPr="00010946">
        <w:rPr>
          <w:rFonts w:asciiTheme="minorHAnsi" w:hAnsiTheme="minorHAnsi" w:cstheme="minorHAnsi"/>
          <w:sz w:val="22"/>
        </w:rPr>
        <w:t xml:space="preserve"> all</w:t>
      </w:r>
      <w:r w:rsidRPr="00010946">
        <w:rPr>
          <w:rFonts w:asciiTheme="minorHAnsi" w:hAnsiTheme="minorHAnsi" w:cstheme="minorHAnsi"/>
          <w:sz w:val="22"/>
        </w:rPr>
        <w:t xml:space="preserve"> pupils, parents and staff to other resources to support good mental health at this time.</w:t>
      </w:r>
    </w:p>
    <w:p w14:paraId="60FCA9E8" w14:textId="79701AB9" w:rsidR="00010946" w:rsidRPr="00010946" w:rsidRDefault="00C46AFF" w:rsidP="00B03C34">
      <w:pPr>
        <w:pStyle w:val="4Bulletedcopyblue"/>
        <w:rPr>
          <w:rFonts w:asciiTheme="minorHAnsi" w:hAnsiTheme="minorHAnsi" w:cstheme="minorHAnsi"/>
          <w:sz w:val="22"/>
        </w:rPr>
      </w:pPr>
      <w:r w:rsidRPr="00010946">
        <w:rPr>
          <w:rFonts w:asciiTheme="minorHAnsi" w:hAnsiTheme="minorHAnsi" w:cstheme="minorHAnsi"/>
          <w:sz w:val="22"/>
        </w:rPr>
        <w:t>When setting expectations for pupils learning remotely and not attending school, teachers will bear in mind the potential impact of the current situation on both children’s and adults’ mental health.</w:t>
      </w:r>
    </w:p>
    <w:p w14:paraId="5B5051BA" w14:textId="0C8EABFD" w:rsidR="00B03C34" w:rsidRDefault="00192F5A" w:rsidP="00B03C34">
      <w:pPr>
        <w:pStyle w:val="Heading1"/>
      </w:pPr>
      <w:bookmarkStart w:id="10" w:name="_Toc51265253"/>
      <w:r>
        <w:t>10</w:t>
      </w:r>
      <w:r w:rsidR="00B03C34">
        <w:t>. Staff recruitment, training and induction</w:t>
      </w:r>
      <w:bookmarkEnd w:id="10"/>
    </w:p>
    <w:p w14:paraId="335C23A3" w14:textId="180F05A1" w:rsidR="00B03C34" w:rsidRPr="002C28D3" w:rsidRDefault="00192F5A" w:rsidP="00B03C34">
      <w:pPr>
        <w:pStyle w:val="Subhead2"/>
        <w:rPr>
          <w:rFonts w:asciiTheme="minorHAnsi" w:hAnsiTheme="minorHAnsi" w:cstheme="minorHAnsi"/>
          <w:sz w:val="22"/>
          <w:szCs w:val="22"/>
        </w:rPr>
      </w:pPr>
      <w:r>
        <w:rPr>
          <w:rFonts w:asciiTheme="minorHAnsi" w:hAnsiTheme="minorHAnsi" w:cstheme="minorHAnsi"/>
          <w:sz w:val="22"/>
          <w:szCs w:val="22"/>
        </w:rPr>
        <w:t>10</w:t>
      </w:r>
      <w:r w:rsidR="00B03C34" w:rsidRPr="002C28D3">
        <w:rPr>
          <w:rFonts w:asciiTheme="minorHAnsi" w:hAnsiTheme="minorHAnsi" w:cstheme="minorHAnsi"/>
          <w:sz w:val="22"/>
          <w:szCs w:val="22"/>
        </w:rPr>
        <w:t>.1 Recruiting new staff and volunteers</w:t>
      </w:r>
    </w:p>
    <w:p w14:paraId="70D00099"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 xml:space="preserve">We continue to recognise the importance of robust safer recruitment procedures, so that adults and volunteers who work in our school are safe to work with children. </w:t>
      </w:r>
    </w:p>
    <w:p w14:paraId="76B3EC5C"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We will continue to follow our</w:t>
      </w:r>
      <w:r w:rsidR="002F5FB1" w:rsidRPr="00EE6652">
        <w:rPr>
          <w:rFonts w:asciiTheme="minorHAnsi" w:hAnsiTheme="minorHAnsi" w:cstheme="minorHAnsi"/>
          <w:sz w:val="22"/>
          <w:szCs w:val="22"/>
        </w:rPr>
        <w:t xml:space="preserve"> safer recruitment</w:t>
      </w:r>
      <w:r w:rsidRPr="00EE6652">
        <w:rPr>
          <w:rFonts w:asciiTheme="minorHAnsi" w:hAnsiTheme="minorHAnsi" w:cstheme="minorHAnsi"/>
          <w:sz w:val="22"/>
          <w:szCs w:val="22"/>
        </w:rPr>
        <w:t xml:space="preserve"> procedures, and part 3 of Keeping Children Safe in Education.</w:t>
      </w:r>
    </w:p>
    <w:p w14:paraId="6F7F6C25"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 xml:space="preserve">In urgent cases, when validating proof of identity documents to apply for a DBS check, we will initially accept verification </w:t>
      </w:r>
      <w:r w:rsidR="006E782E" w:rsidRPr="00EE6652">
        <w:rPr>
          <w:rFonts w:asciiTheme="minorHAnsi" w:hAnsiTheme="minorHAnsi" w:cstheme="minorHAnsi"/>
          <w:sz w:val="22"/>
          <w:szCs w:val="22"/>
        </w:rPr>
        <w:t xml:space="preserve">of scanned </w:t>
      </w:r>
      <w:r w:rsidR="00360271" w:rsidRPr="00EE6652">
        <w:rPr>
          <w:rFonts w:asciiTheme="minorHAnsi" w:hAnsiTheme="minorHAnsi" w:cstheme="minorHAnsi"/>
          <w:sz w:val="22"/>
          <w:szCs w:val="22"/>
        </w:rPr>
        <w:t>documents</w:t>
      </w:r>
      <w:r w:rsidR="00397AB7" w:rsidRPr="00EE6652">
        <w:rPr>
          <w:rFonts w:asciiTheme="minorHAnsi" w:hAnsiTheme="minorHAnsi" w:cstheme="minorHAnsi"/>
          <w:sz w:val="22"/>
          <w:szCs w:val="22"/>
        </w:rPr>
        <w:t xml:space="preserve"> via online video link</w:t>
      </w:r>
      <w:r w:rsidRPr="00EE6652">
        <w:rPr>
          <w:rFonts w:asciiTheme="minorHAnsi" w:hAnsiTheme="minorHAnsi" w:cstheme="minorHAnsi"/>
          <w:sz w:val="22"/>
          <w:szCs w:val="22"/>
        </w:rPr>
        <w:t xml:space="preserve">, rather than </w:t>
      </w:r>
      <w:r w:rsidR="00360271" w:rsidRPr="00EE6652">
        <w:rPr>
          <w:rFonts w:asciiTheme="minorHAnsi" w:hAnsiTheme="minorHAnsi" w:cstheme="minorHAnsi"/>
          <w:sz w:val="22"/>
          <w:szCs w:val="22"/>
        </w:rPr>
        <w:t xml:space="preserve">being in physical possession of </w:t>
      </w:r>
      <w:r w:rsidRPr="00EE6652">
        <w:rPr>
          <w:rFonts w:asciiTheme="minorHAnsi" w:hAnsiTheme="minorHAnsi" w:cstheme="minorHAnsi"/>
          <w:sz w:val="22"/>
          <w:szCs w:val="22"/>
        </w:rPr>
        <w:t xml:space="preserve">the </w:t>
      </w:r>
      <w:r w:rsidR="00360271" w:rsidRPr="00EE6652">
        <w:rPr>
          <w:rFonts w:asciiTheme="minorHAnsi" w:hAnsiTheme="minorHAnsi" w:cstheme="minorHAnsi"/>
          <w:sz w:val="22"/>
          <w:szCs w:val="22"/>
        </w:rPr>
        <w:t>original</w:t>
      </w:r>
      <w:r w:rsidRPr="00EE6652">
        <w:rPr>
          <w:rFonts w:asciiTheme="minorHAnsi" w:hAnsiTheme="minorHAnsi" w:cstheme="minorHAnsi"/>
          <w:sz w:val="22"/>
          <w:szCs w:val="22"/>
        </w:rPr>
        <w:t xml:space="preserve"> documents. </w:t>
      </w:r>
      <w:r w:rsidR="002F5FB1" w:rsidRPr="00EE6652">
        <w:rPr>
          <w:rFonts w:asciiTheme="minorHAnsi" w:hAnsiTheme="minorHAnsi" w:cstheme="minorHAnsi"/>
          <w:sz w:val="22"/>
          <w:szCs w:val="22"/>
        </w:rPr>
        <w:t xml:space="preserve">This </w:t>
      </w:r>
      <w:r w:rsidR="008F5843" w:rsidRPr="00EE6652">
        <w:rPr>
          <w:rFonts w:asciiTheme="minorHAnsi" w:hAnsiTheme="minorHAnsi" w:cstheme="minorHAnsi"/>
          <w:sz w:val="22"/>
          <w:szCs w:val="22"/>
        </w:rPr>
        <w:t xml:space="preserve">approach is in line with </w:t>
      </w:r>
      <w:r w:rsidR="002F5FB1" w:rsidRPr="00EE6652">
        <w:rPr>
          <w:rFonts w:asciiTheme="minorHAnsi" w:hAnsiTheme="minorHAnsi" w:cstheme="minorHAnsi"/>
          <w:sz w:val="22"/>
          <w:szCs w:val="22"/>
        </w:rPr>
        <w:t>revised guidance from the DBS.</w:t>
      </w:r>
    </w:p>
    <w:p w14:paraId="0664C8D9"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 xml:space="preserve">New staff must still present </w:t>
      </w:r>
      <w:r w:rsidR="00360271" w:rsidRPr="00EE6652">
        <w:rPr>
          <w:rFonts w:asciiTheme="minorHAnsi" w:hAnsiTheme="minorHAnsi" w:cstheme="minorHAnsi"/>
          <w:sz w:val="22"/>
          <w:szCs w:val="22"/>
        </w:rPr>
        <w:t xml:space="preserve">the original </w:t>
      </w:r>
      <w:r w:rsidRPr="00EE6652">
        <w:rPr>
          <w:rFonts w:asciiTheme="minorHAnsi" w:hAnsiTheme="minorHAnsi" w:cstheme="minorHAnsi"/>
          <w:sz w:val="22"/>
          <w:szCs w:val="22"/>
        </w:rPr>
        <w:t>documents when they first attend work at our school.</w:t>
      </w:r>
    </w:p>
    <w:p w14:paraId="6379D49E" w14:textId="77777777" w:rsidR="00B03C34" w:rsidRPr="00EE6652" w:rsidRDefault="006E782E"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W</w:t>
      </w:r>
      <w:r w:rsidR="00B03C34" w:rsidRPr="00EE6652">
        <w:rPr>
          <w:rFonts w:asciiTheme="minorHAnsi" w:hAnsiTheme="minorHAnsi" w:cstheme="minorHAnsi"/>
          <w:sz w:val="22"/>
          <w:szCs w:val="22"/>
        </w:rPr>
        <w:t>e will continue to do our usual checks on new volunteers, and do risk assessments to decide whether volunteers who aren’t in regulated activity should have an enhanced DBS check</w:t>
      </w:r>
      <w:r w:rsidRPr="00EE6652">
        <w:rPr>
          <w:rFonts w:asciiTheme="minorHAnsi" w:hAnsiTheme="minorHAnsi" w:cstheme="minorHAnsi"/>
          <w:sz w:val="22"/>
          <w:szCs w:val="22"/>
        </w:rPr>
        <w:t>, in accordance with paragraphs 167-172 of Keeping Children Safe in Education.</w:t>
      </w:r>
    </w:p>
    <w:p w14:paraId="53DE9C8C" w14:textId="2A106AD7" w:rsidR="00B03C34" w:rsidRPr="00EE6652" w:rsidRDefault="00192F5A" w:rsidP="00B03C34">
      <w:pPr>
        <w:pStyle w:val="Subhead2"/>
        <w:rPr>
          <w:rFonts w:asciiTheme="minorHAnsi" w:hAnsiTheme="minorHAnsi" w:cstheme="minorHAnsi"/>
          <w:sz w:val="22"/>
          <w:szCs w:val="22"/>
        </w:rPr>
      </w:pPr>
      <w:r>
        <w:rPr>
          <w:rFonts w:asciiTheme="minorHAnsi" w:hAnsiTheme="minorHAnsi" w:cstheme="minorHAnsi"/>
          <w:sz w:val="22"/>
          <w:szCs w:val="22"/>
        </w:rPr>
        <w:t>10</w:t>
      </w:r>
      <w:r w:rsidR="00B03C34" w:rsidRPr="00EE6652">
        <w:rPr>
          <w:rFonts w:asciiTheme="minorHAnsi" w:hAnsiTheme="minorHAnsi" w:cstheme="minorHAnsi"/>
          <w:sz w:val="22"/>
          <w:szCs w:val="22"/>
        </w:rPr>
        <w:t>.2 Staff ‘on loan’ from other schools</w:t>
      </w:r>
    </w:p>
    <w:p w14:paraId="1E2876F6"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We will assess the risks of staff ‘on loan’ working in our school, and seek assurance from the ‘loaning’ school that staff have had the appropriate checks.</w:t>
      </w:r>
      <w:r w:rsidR="002F5FB1" w:rsidRPr="00EE6652">
        <w:rPr>
          <w:rFonts w:asciiTheme="minorHAnsi" w:hAnsiTheme="minorHAnsi" w:cstheme="minorHAnsi"/>
          <w:sz w:val="22"/>
          <w:szCs w:val="22"/>
        </w:rPr>
        <w:t xml:space="preserve"> </w:t>
      </w:r>
      <w:r w:rsidR="00EE628D" w:rsidRPr="00EE6652">
        <w:rPr>
          <w:rFonts w:asciiTheme="minorHAnsi" w:hAnsiTheme="minorHAnsi" w:cstheme="minorHAnsi"/>
          <w:sz w:val="22"/>
          <w:szCs w:val="22"/>
        </w:rPr>
        <w:t>The Headteacher will be responsible for organising this.</w:t>
      </w:r>
    </w:p>
    <w:p w14:paraId="11687584"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lastRenderedPageBreak/>
        <w:t>We will also use the DBS Update Service, where these staff have signed up to it, to check for any new information.</w:t>
      </w:r>
    </w:p>
    <w:p w14:paraId="6F70FAA1" w14:textId="01B84123" w:rsidR="00B03C34" w:rsidRPr="002C28D3" w:rsidRDefault="00192F5A" w:rsidP="00B03C34">
      <w:pPr>
        <w:pStyle w:val="Subhead2"/>
        <w:rPr>
          <w:rFonts w:asciiTheme="minorHAnsi" w:hAnsiTheme="minorHAnsi" w:cstheme="minorHAnsi"/>
          <w:color w:val="002060"/>
          <w:sz w:val="22"/>
          <w:szCs w:val="22"/>
        </w:rPr>
      </w:pPr>
      <w:r>
        <w:rPr>
          <w:rFonts w:asciiTheme="minorHAnsi" w:hAnsiTheme="minorHAnsi" w:cstheme="minorHAnsi"/>
          <w:color w:val="002060"/>
          <w:sz w:val="22"/>
          <w:szCs w:val="22"/>
        </w:rPr>
        <w:t>10</w:t>
      </w:r>
      <w:r w:rsidR="00B03C34" w:rsidRPr="002C28D3">
        <w:rPr>
          <w:rFonts w:asciiTheme="minorHAnsi" w:hAnsiTheme="minorHAnsi" w:cstheme="minorHAnsi"/>
          <w:color w:val="002060"/>
          <w:sz w:val="22"/>
          <w:szCs w:val="22"/>
        </w:rPr>
        <w:t>.3 Safeguarding induction and training</w:t>
      </w:r>
    </w:p>
    <w:p w14:paraId="5C4BDCBC"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We will make sure staff and volunteers are aware of changes to our procedures and local arrangements.</w:t>
      </w:r>
    </w:p>
    <w:p w14:paraId="65600803"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New staff and volunteers will continue to receive:</w:t>
      </w:r>
    </w:p>
    <w:p w14:paraId="302054A0"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A safeguarding induction</w:t>
      </w:r>
    </w:p>
    <w:p w14:paraId="635B496D"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A copy of our children protection policy</w:t>
      </w:r>
      <w:r w:rsidR="00BA28F0" w:rsidRPr="00EE6652">
        <w:rPr>
          <w:rFonts w:asciiTheme="minorHAnsi" w:hAnsiTheme="minorHAnsi" w:cstheme="minorHAnsi"/>
          <w:sz w:val="22"/>
          <w:szCs w:val="22"/>
        </w:rPr>
        <w:t xml:space="preserve"> (and this addendum)</w:t>
      </w:r>
    </w:p>
    <w:p w14:paraId="401CC97E"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Keeping Children Safe in Education part 1</w:t>
      </w:r>
    </w:p>
    <w:p w14:paraId="2B6ABA05" w14:textId="77777777" w:rsidR="00B03C34" w:rsidRPr="00EE6652" w:rsidRDefault="00B03C34" w:rsidP="00B03C34">
      <w:pPr>
        <w:pStyle w:val="4Bulletedcopyblue"/>
        <w:rPr>
          <w:rFonts w:asciiTheme="minorHAnsi" w:hAnsiTheme="minorHAnsi" w:cstheme="minorHAnsi"/>
          <w:sz w:val="22"/>
          <w:szCs w:val="22"/>
        </w:rPr>
      </w:pPr>
      <w:r w:rsidRPr="00EE6652">
        <w:rPr>
          <w:rFonts w:asciiTheme="minorHAnsi" w:hAnsiTheme="minorHAnsi" w:cstheme="minorHAnsi"/>
          <w:sz w:val="22"/>
          <w:szCs w:val="22"/>
        </w:rPr>
        <w:t>We will decide on a case-by-case basis what level of safeguarding induction staff ‘on loan’ need. In most cases, this will be:</w:t>
      </w:r>
    </w:p>
    <w:p w14:paraId="386F2417"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A copy of our child protection policy</w:t>
      </w:r>
      <w:r w:rsidR="00BA28F0" w:rsidRPr="00EE6652">
        <w:rPr>
          <w:rFonts w:asciiTheme="minorHAnsi" w:hAnsiTheme="minorHAnsi" w:cstheme="minorHAnsi"/>
          <w:sz w:val="22"/>
          <w:szCs w:val="22"/>
        </w:rPr>
        <w:t xml:space="preserve"> and this addendum</w:t>
      </w:r>
    </w:p>
    <w:p w14:paraId="1AC84AC5" w14:textId="77777777" w:rsidR="00B03C34" w:rsidRPr="00EE6652" w:rsidRDefault="00B03C34" w:rsidP="00010946">
      <w:pPr>
        <w:pStyle w:val="4Bulletedcopyblue"/>
        <w:spacing w:after="0"/>
        <w:rPr>
          <w:rFonts w:asciiTheme="minorHAnsi" w:hAnsiTheme="minorHAnsi" w:cstheme="minorHAnsi"/>
          <w:sz w:val="22"/>
          <w:szCs w:val="22"/>
        </w:rPr>
      </w:pPr>
      <w:r w:rsidRPr="00EE6652">
        <w:rPr>
          <w:rFonts w:asciiTheme="minorHAnsi" w:hAnsiTheme="minorHAnsi" w:cstheme="minorHAnsi"/>
          <w:sz w:val="22"/>
          <w:szCs w:val="22"/>
        </w:rPr>
        <w:t>Confirmation of local processes</w:t>
      </w:r>
    </w:p>
    <w:p w14:paraId="68B94DF0" w14:textId="1BF52AE9" w:rsidR="00EE6652" w:rsidRPr="002C28D3" w:rsidRDefault="00B03C34" w:rsidP="002C28D3">
      <w:pPr>
        <w:pStyle w:val="4Bulletedcopyblue"/>
        <w:rPr>
          <w:rFonts w:asciiTheme="minorHAnsi" w:hAnsiTheme="minorHAnsi" w:cstheme="minorHAnsi"/>
          <w:sz w:val="22"/>
          <w:szCs w:val="22"/>
        </w:rPr>
      </w:pPr>
      <w:r w:rsidRPr="00EE6652">
        <w:rPr>
          <w:rFonts w:asciiTheme="minorHAnsi" w:hAnsiTheme="minorHAnsi" w:cstheme="minorHAnsi"/>
          <w:sz w:val="22"/>
          <w:szCs w:val="22"/>
        </w:rPr>
        <w:t>Confirmation of DSL arrangements</w:t>
      </w:r>
    </w:p>
    <w:p w14:paraId="58D0B167" w14:textId="4F3E0C9F" w:rsidR="00B03C34" w:rsidRPr="002C28D3" w:rsidRDefault="00192F5A" w:rsidP="00B03C34">
      <w:pPr>
        <w:pStyle w:val="Subhead2"/>
        <w:rPr>
          <w:rFonts w:asciiTheme="minorHAnsi" w:hAnsiTheme="minorHAnsi" w:cstheme="minorHAnsi"/>
          <w:color w:val="002060"/>
          <w:sz w:val="22"/>
          <w:szCs w:val="22"/>
        </w:rPr>
      </w:pPr>
      <w:r>
        <w:rPr>
          <w:rFonts w:asciiTheme="minorHAnsi" w:hAnsiTheme="minorHAnsi" w:cstheme="minorHAnsi"/>
          <w:color w:val="002060"/>
          <w:sz w:val="22"/>
          <w:szCs w:val="22"/>
        </w:rPr>
        <w:t>10</w:t>
      </w:r>
      <w:r w:rsidR="002C28D3" w:rsidRPr="002C28D3">
        <w:rPr>
          <w:rFonts w:asciiTheme="minorHAnsi" w:hAnsiTheme="minorHAnsi" w:cstheme="minorHAnsi"/>
          <w:color w:val="002060"/>
          <w:sz w:val="22"/>
          <w:szCs w:val="22"/>
        </w:rPr>
        <w:t>.</w:t>
      </w:r>
      <w:r>
        <w:rPr>
          <w:rFonts w:asciiTheme="minorHAnsi" w:hAnsiTheme="minorHAnsi" w:cstheme="minorHAnsi"/>
          <w:color w:val="002060"/>
          <w:sz w:val="22"/>
          <w:szCs w:val="22"/>
        </w:rPr>
        <w:t>4</w:t>
      </w:r>
      <w:r w:rsidR="00B03C34" w:rsidRPr="002C28D3">
        <w:rPr>
          <w:rFonts w:asciiTheme="minorHAnsi" w:hAnsiTheme="minorHAnsi" w:cstheme="minorHAnsi"/>
          <w:color w:val="002060"/>
          <w:sz w:val="22"/>
          <w:szCs w:val="22"/>
        </w:rPr>
        <w:t xml:space="preserve"> Keeping records of who’s on site</w:t>
      </w:r>
    </w:p>
    <w:p w14:paraId="59329296" w14:textId="396650F0" w:rsidR="00B03C34" w:rsidRPr="002C28D3" w:rsidRDefault="00B03C34" w:rsidP="00B03C34">
      <w:pPr>
        <w:pStyle w:val="4Bulletedcopyblue"/>
        <w:rPr>
          <w:rFonts w:asciiTheme="minorHAnsi" w:hAnsiTheme="minorHAnsi" w:cstheme="minorHAnsi"/>
          <w:sz w:val="22"/>
          <w:szCs w:val="22"/>
        </w:rPr>
      </w:pPr>
      <w:r w:rsidRPr="002C28D3">
        <w:rPr>
          <w:rFonts w:asciiTheme="minorHAnsi" w:hAnsiTheme="minorHAnsi" w:cstheme="minorHAnsi"/>
          <w:sz w:val="22"/>
          <w:szCs w:val="22"/>
        </w:rPr>
        <w:t xml:space="preserve">We will keep a record of which staff and volunteers are on site each day, </w:t>
      </w:r>
      <w:r w:rsidR="00EE628D" w:rsidRPr="002C28D3">
        <w:rPr>
          <w:rFonts w:asciiTheme="minorHAnsi" w:hAnsiTheme="minorHAnsi" w:cstheme="minorHAnsi"/>
          <w:sz w:val="22"/>
          <w:szCs w:val="22"/>
        </w:rPr>
        <w:t xml:space="preserve">if the school is open to students, </w:t>
      </w:r>
      <w:r w:rsidRPr="002C28D3">
        <w:rPr>
          <w:rFonts w:asciiTheme="minorHAnsi" w:hAnsiTheme="minorHAnsi" w:cstheme="minorHAnsi"/>
          <w:sz w:val="22"/>
          <w:szCs w:val="22"/>
        </w:rPr>
        <w:t>and that appropriate checks have been carried out for them.</w:t>
      </w:r>
      <w:r w:rsidR="001E7C28">
        <w:rPr>
          <w:rFonts w:asciiTheme="minorHAnsi" w:hAnsiTheme="minorHAnsi" w:cstheme="minorHAnsi"/>
          <w:sz w:val="22"/>
          <w:szCs w:val="22"/>
        </w:rPr>
        <w:t xml:space="preserve"> Members of the public will not be allowed on site without an appointment.</w:t>
      </w:r>
    </w:p>
    <w:p w14:paraId="042E59FD" w14:textId="10FF8098" w:rsidR="00B03C34" w:rsidRPr="002C28D3" w:rsidRDefault="00B03C34" w:rsidP="00B03C34">
      <w:pPr>
        <w:pStyle w:val="4Bulletedcopyblue"/>
        <w:rPr>
          <w:rFonts w:asciiTheme="minorHAnsi" w:hAnsiTheme="minorHAnsi" w:cstheme="minorHAnsi"/>
          <w:sz w:val="22"/>
          <w:szCs w:val="22"/>
        </w:rPr>
      </w:pPr>
      <w:r w:rsidRPr="002C28D3">
        <w:rPr>
          <w:rFonts w:asciiTheme="minorHAnsi" w:hAnsiTheme="minorHAnsi" w:cstheme="minorHAnsi"/>
          <w:sz w:val="22"/>
          <w:szCs w:val="22"/>
        </w:rPr>
        <w:t>We will continue to keep our single central record up to date.</w:t>
      </w:r>
    </w:p>
    <w:p w14:paraId="34F4EF75" w14:textId="61A9F442" w:rsidR="00EE6652" w:rsidRPr="002C28D3" w:rsidRDefault="00EE6652" w:rsidP="00B03C34">
      <w:pPr>
        <w:pStyle w:val="4Bulletedcopyblue"/>
        <w:rPr>
          <w:rFonts w:asciiTheme="minorHAnsi" w:hAnsiTheme="minorHAnsi" w:cstheme="minorHAnsi"/>
          <w:sz w:val="22"/>
          <w:szCs w:val="22"/>
        </w:rPr>
      </w:pPr>
      <w:r w:rsidRPr="002C28D3">
        <w:rPr>
          <w:rFonts w:asciiTheme="minorHAnsi" w:hAnsiTheme="minorHAnsi" w:cstheme="minorHAnsi"/>
          <w:sz w:val="22"/>
          <w:szCs w:val="22"/>
        </w:rPr>
        <w:t>We will use the Inventry system to log our staff who are in school each day.</w:t>
      </w:r>
    </w:p>
    <w:p w14:paraId="013EFC0E" w14:textId="77777777" w:rsidR="00B03C34" w:rsidRPr="002C28D3" w:rsidRDefault="00B03C34" w:rsidP="00B03C34">
      <w:pPr>
        <w:pStyle w:val="4Bulletedcopyblue"/>
        <w:rPr>
          <w:rFonts w:asciiTheme="minorHAnsi" w:hAnsiTheme="minorHAnsi" w:cstheme="minorHAnsi"/>
          <w:sz w:val="22"/>
          <w:szCs w:val="22"/>
        </w:rPr>
      </w:pPr>
      <w:r w:rsidRPr="002C28D3">
        <w:rPr>
          <w:rFonts w:asciiTheme="minorHAnsi" w:hAnsiTheme="minorHAnsi" w:cstheme="minorHAnsi"/>
          <w:sz w:val="22"/>
          <w:szCs w:val="22"/>
        </w:rPr>
        <w:t>We will use the single central record to log:</w:t>
      </w:r>
    </w:p>
    <w:p w14:paraId="685860F4" w14:textId="0DD34A74" w:rsidR="00B03C34" w:rsidRPr="002C28D3" w:rsidRDefault="00B03C34" w:rsidP="00010946">
      <w:pPr>
        <w:pStyle w:val="4Bulletedcopyblue"/>
        <w:spacing w:after="0"/>
        <w:rPr>
          <w:rFonts w:asciiTheme="minorHAnsi" w:hAnsiTheme="minorHAnsi" w:cstheme="minorHAnsi"/>
          <w:sz w:val="22"/>
          <w:szCs w:val="22"/>
        </w:rPr>
      </w:pPr>
      <w:r w:rsidRPr="002C28D3">
        <w:rPr>
          <w:rFonts w:asciiTheme="minorHAnsi" w:hAnsiTheme="minorHAnsi" w:cstheme="minorHAnsi"/>
          <w:sz w:val="22"/>
          <w:szCs w:val="22"/>
        </w:rPr>
        <w:t>Everyone working or volunteering in our school each day</w:t>
      </w:r>
      <w:r w:rsidR="00EE6652" w:rsidRPr="002C28D3">
        <w:rPr>
          <w:rFonts w:asciiTheme="minorHAnsi" w:hAnsiTheme="minorHAnsi" w:cstheme="minorHAnsi"/>
          <w:sz w:val="22"/>
          <w:szCs w:val="22"/>
        </w:rPr>
        <w:t>, who are not our staff</w:t>
      </w:r>
      <w:r w:rsidRPr="002C28D3">
        <w:rPr>
          <w:rFonts w:asciiTheme="minorHAnsi" w:hAnsiTheme="minorHAnsi" w:cstheme="minorHAnsi"/>
          <w:sz w:val="22"/>
          <w:szCs w:val="22"/>
        </w:rPr>
        <w:t>, including staff ‘on loan’</w:t>
      </w:r>
    </w:p>
    <w:p w14:paraId="218C4F81" w14:textId="77777777" w:rsidR="00B03C34" w:rsidRPr="002C28D3" w:rsidRDefault="00B03C34" w:rsidP="00B03C34">
      <w:pPr>
        <w:pStyle w:val="4Bulletedcopyblue"/>
        <w:rPr>
          <w:rFonts w:asciiTheme="minorHAnsi" w:hAnsiTheme="minorHAnsi" w:cstheme="minorHAnsi"/>
          <w:sz w:val="22"/>
          <w:szCs w:val="22"/>
        </w:rPr>
      </w:pPr>
      <w:r w:rsidRPr="002C28D3">
        <w:rPr>
          <w:rFonts w:asciiTheme="minorHAnsi" w:hAnsiTheme="minorHAnsi" w:cstheme="minorHAnsi"/>
          <w:sz w:val="22"/>
          <w:szCs w:val="22"/>
        </w:rPr>
        <w:t>Details of any risk assessments carried out on staff and volunteers on loan from elsewhere</w:t>
      </w:r>
    </w:p>
    <w:p w14:paraId="20B61896" w14:textId="35154635" w:rsidR="00B03C34" w:rsidRDefault="00192F5A" w:rsidP="00B03C34">
      <w:pPr>
        <w:pStyle w:val="Heading1"/>
      </w:pPr>
      <w:bookmarkStart w:id="11" w:name="_Toc15569174"/>
      <w:bookmarkStart w:id="12" w:name="_Toc51265254"/>
      <w:r>
        <w:t>11</w:t>
      </w:r>
      <w:r w:rsidR="00B03C34">
        <w:t>. Monitoring arrangements</w:t>
      </w:r>
      <w:bookmarkEnd w:id="11"/>
      <w:bookmarkEnd w:id="12"/>
    </w:p>
    <w:p w14:paraId="04DA0212" w14:textId="10A40F25" w:rsidR="00B03C34" w:rsidRPr="0020026D" w:rsidRDefault="00B03C34" w:rsidP="00B03C34">
      <w:pPr>
        <w:rPr>
          <w:rFonts w:asciiTheme="minorHAnsi" w:hAnsiTheme="minorHAnsi" w:cstheme="minorHAnsi"/>
          <w:sz w:val="22"/>
          <w:lang w:val="en-GB"/>
        </w:rPr>
      </w:pPr>
      <w:r w:rsidRPr="00010946">
        <w:rPr>
          <w:rFonts w:asciiTheme="minorHAnsi" w:hAnsiTheme="minorHAnsi" w:cstheme="minorHAnsi"/>
          <w:sz w:val="22"/>
          <w:lang w:val="en-GB"/>
        </w:rPr>
        <w:t>This policy will be reviewed as guidance from the 3 local safeguarding partners, the LA or DfE is updated,</w:t>
      </w:r>
      <w:r w:rsidR="00E220DD" w:rsidRPr="00010946">
        <w:rPr>
          <w:rFonts w:asciiTheme="minorHAnsi" w:hAnsiTheme="minorHAnsi" w:cstheme="minorHAnsi"/>
          <w:sz w:val="22"/>
          <w:lang w:val="en-GB"/>
        </w:rPr>
        <w:t xml:space="preserve"> and a</w:t>
      </w:r>
      <w:r w:rsidR="00E46584" w:rsidRPr="00010946">
        <w:rPr>
          <w:rFonts w:asciiTheme="minorHAnsi" w:hAnsiTheme="minorHAnsi" w:cstheme="minorHAnsi"/>
          <w:sz w:val="22"/>
          <w:lang w:val="en-GB"/>
        </w:rPr>
        <w:t>s</w:t>
      </w:r>
      <w:r w:rsidR="00E220DD" w:rsidRPr="00010946">
        <w:rPr>
          <w:rFonts w:asciiTheme="minorHAnsi" w:hAnsiTheme="minorHAnsi" w:cstheme="minorHAnsi"/>
          <w:sz w:val="22"/>
          <w:lang w:val="en-GB"/>
        </w:rPr>
        <w:t xml:space="preserve"> a </w:t>
      </w:r>
      <w:r w:rsidR="00E220DD" w:rsidRPr="0020026D">
        <w:rPr>
          <w:rFonts w:asciiTheme="minorHAnsi" w:hAnsiTheme="minorHAnsi" w:cstheme="minorHAnsi"/>
          <w:sz w:val="22"/>
          <w:lang w:val="en-GB"/>
        </w:rPr>
        <w:t xml:space="preserve">minimum </w:t>
      </w:r>
      <w:r w:rsidR="002A3F4D" w:rsidRPr="0020026D">
        <w:rPr>
          <w:rFonts w:asciiTheme="minorHAnsi" w:hAnsiTheme="minorHAnsi" w:cstheme="minorHAnsi"/>
          <w:sz w:val="22"/>
          <w:lang w:val="en-GB"/>
        </w:rPr>
        <w:t>every 4 weeks</w:t>
      </w:r>
      <w:r w:rsidRPr="0020026D">
        <w:rPr>
          <w:rFonts w:asciiTheme="minorHAnsi" w:hAnsiTheme="minorHAnsi" w:cstheme="minorHAnsi"/>
          <w:b/>
          <w:sz w:val="22"/>
          <w:lang w:val="en-GB"/>
        </w:rPr>
        <w:t xml:space="preserve"> </w:t>
      </w:r>
      <w:r w:rsidRPr="0020026D">
        <w:rPr>
          <w:rFonts w:asciiTheme="minorHAnsi" w:hAnsiTheme="minorHAnsi" w:cstheme="minorHAnsi"/>
          <w:sz w:val="22"/>
          <w:lang w:val="en-GB"/>
        </w:rPr>
        <w:t xml:space="preserve">by </w:t>
      </w:r>
      <w:r w:rsidR="009F0F6B">
        <w:rPr>
          <w:rStyle w:val="1bodycopy10ptChar"/>
          <w:rFonts w:asciiTheme="minorHAnsi" w:hAnsiTheme="minorHAnsi" w:cstheme="minorHAnsi"/>
          <w:sz w:val="22"/>
        </w:rPr>
        <w:t>Allen Martin</w:t>
      </w:r>
      <w:r w:rsidR="002A3F4D" w:rsidRPr="0020026D">
        <w:rPr>
          <w:rStyle w:val="1bodycopy10ptChar"/>
          <w:rFonts w:asciiTheme="minorHAnsi" w:hAnsiTheme="minorHAnsi" w:cstheme="minorHAnsi"/>
          <w:sz w:val="22"/>
        </w:rPr>
        <w:t>, Assistant Headteacher.</w:t>
      </w:r>
      <w:r w:rsidRPr="0020026D">
        <w:rPr>
          <w:rFonts w:asciiTheme="minorHAnsi" w:hAnsiTheme="minorHAnsi" w:cstheme="minorHAnsi"/>
          <w:sz w:val="22"/>
          <w:lang w:val="en-GB"/>
        </w:rPr>
        <w:t xml:space="preserve"> At every review, it will be approved by the full governing board.</w:t>
      </w:r>
    </w:p>
    <w:p w14:paraId="3A8E1C45" w14:textId="77777777" w:rsidR="002A3F4D" w:rsidRPr="0020026D" w:rsidRDefault="002A3F4D" w:rsidP="00B03C34">
      <w:pPr>
        <w:rPr>
          <w:lang w:val="en-GB"/>
        </w:rPr>
      </w:pPr>
    </w:p>
    <w:p w14:paraId="78DF5197" w14:textId="24BA788A" w:rsidR="00B03C34" w:rsidRPr="0020026D" w:rsidRDefault="00B03C34" w:rsidP="00B03C34">
      <w:pPr>
        <w:pStyle w:val="Heading1"/>
      </w:pPr>
      <w:bookmarkStart w:id="13" w:name="_Toc15569175"/>
      <w:bookmarkStart w:id="14" w:name="_Toc51265255"/>
      <w:r w:rsidRPr="0020026D">
        <w:t>1</w:t>
      </w:r>
      <w:r w:rsidR="00192F5A">
        <w:t>2</w:t>
      </w:r>
      <w:r w:rsidRPr="0020026D">
        <w:t>. Links with other policies</w:t>
      </w:r>
      <w:bookmarkEnd w:id="13"/>
      <w:bookmarkEnd w:id="14"/>
    </w:p>
    <w:p w14:paraId="2A49F57C" w14:textId="77777777" w:rsidR="00B03C34" w:rsidRPr="0020026D" w:rsidRDefault="00B03C34" w:rsidP="00B03C34">
      <w:pPr>
        <w:rPr>
          <w:rFonts w:asciiTheme="minorHAnsi" w:hAnsiTheme="minorHAnsi" w:cstheme="minorHAnsi"/>
          <w:sz w:val="22"/>
          <w:szCs w:val="22"/>
          <w:lang w:val="en-GB"/>
        </w:rPr>
      </w:pPr>
      <w:r w:rsidRPr="0020026D">
        <w:rPr>
          <w:rFonts w:asciiTheme="minorHAnsi" w:hAnsiTheme="minorHAnsi" w:cstheme="minorHAnsi"/>
          <w:sz w:val="22"/>
          <w:szCs w:val="22"/>
          <w:lang w:val="en-GB"/>
        </w:rPr>
        <w:t>This policy links to the following policies and procedures:</w:t>
      </w:r>
    </w:p>
    <w:p w14:paraId="725B519D" w14:textId="77777777" w:rsidR="00B03C34"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Child P</w:t>
      </w:r>
      <w:r w:rsidR="00B03C34" w:rsidRPr="0020026D">
        <w:rPr>
          <w:rFonts w:asciiTheme="minorHAnsi" w:hAnsiTheme="minorHAnsi" w:cstheme="minorHAnsi"/>
          <w:sz w:val="22"/>
          <w:szCs w:val="22"/>
        </w:rPr>
        <w:t>rotection</w:t>
      </w:r>
      <w:r w:rsidRPr="0020026D">
        <w:rPr>
          <w:rFonts w:asciiTheme="minorHAnsi" w:hAnsiTheme="minorHAnsi" w:cstheme="minorHAnsi"/>
          <w:sz w:val="22"/>
          <w:szCs w:val="22"/>
        </w:rPr>
        <w:t xml:space="preserve"> and Safeguarding P</w:t>
      </w:r>
      <w:r w:rsidR="00B03C34" w:rsidRPr="0020026D">
        <w:rPr>
          <w:rFonts w:asciiTheme="minorHAnsi" w:hAnsiTheme="minorHAnsi" w:cstheme="minorHAnsi"/>
          <w:sz w:val="22"/>
          <w:szCs w:val="22"/>
        </w:rPr>
        <w:t>olicy</w:t>
      </w:r>
    </w:p>
    <w:p w14:paraId="3456DD63" w14:textId="77777777" w:rsidR="00B03C34" w:rsidRPr="0020026D" w:rsidRDefault="00B03C34" w:rsidP="00010946">
      <w:pPr>
        <w:pStyle w:val="4Bulletedcopyblue"/>
        <w:spacing w:after="0"/>
        <w:rPr>
          <w:rStyle w:val="1bodycopy10ptChar"/>
          <w:rFonts w:asciiTheme="minorHAnsi" w:hAnsiTheme="minorHAnsi" w:cstheme="minorHAnsi"/>
          <w:sz w:val="22"/>
          <w:szCs w:val="22"/>
        </w:rPr>
      </w:pPr>
      <w:r w:rsidRPr="0020026D">
        <w:rPr>
          <w:rFonts w:asciiTheme="minorHAnsi" w:hAnsiTheme="minorHAnsi" w:cstheme="minorHAnsi"/>
          <w:sz w:val="22"/>
          <w:szCs w:val="22"/>
        </w:rPr>
        <w:t xml:space="preserve">Staff </w:t>
      </w:r>
      <w:r w:rsidR="002A3F4D" w:rsidRPr="0020026D">
        <w:rPr>
          <w:rStyle w:val="1bodycopy10ptChar"/>
          <w:rFonts w:asciiTheme="minorHAnsi" w:hAnsiTheme="minorHAnsi" w:cstheme="minorHAnsi"/>
          <w:sz w:val="22"/>
          <w:szCs w:val="22"/>
        </w:rPr>
        <w:t>Code of Conduct</w:t>
      </w:r>
    </w:p>
    <w:p w14:paraId="0377E16E" w14:textId="77777777" w:rsidR="00B03C34" w:rsidRPr="0020026D" w:rsidRDefault="00B03C34"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Health and safety policy</w:t>
      </w:r>
    </w:p>
    <w:p w14:paraId="290FF0DC" w14:textId="77997525" w:rsidR="002A3F4D"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 xml:space="preserve">Whistleblowing </w:t>
      </w:r>
      <w:r w:rsidR="00010946" w:rsidRPr="0020026D">
        <w:rPr>
          <w:rFonts w:asciiTheme="minorHAnsi" w:hAnsiTheme="minorHAnsi" w:cstheme="minorHAnsi"/>
          <w:sz w:val="22"/>
          <w:szCs w:val="22"/>
        </w:rPr>
        <w:t>Policy</w:t>
      </w:r>
    </w:p>
    <w:p w14:paraId="6397EEBA" w14:textId="77777777" w:rsidR="002A3F4D" w:rsidRPr="0020026D" w:rsidRDefault="002A3F4D" w:rsidP="00010946">
      <w:pPr>
        <w:pStyle w:val="4Bulletedcopyblue"/>
        <w:spacing w:after="0"/>
        <w:rPr>
          <w:rFonts w:asciiTheme="minorHAnsi" w:hAnsiTheme="minorHAnsi" w:cstheme="minorHAnsi"/>
          <w:sz w:val="22"/>
          <w:szCs w:val="22"/>
        </w:rPr>
      </w:pPr>
      <w:r w:rsidRPr="0020026D">
        <w:rPr>
          <w:rFonts w:asciiTheme="minorHAnsi" w:hAnsiTheme="minorHAnsi" w:cstheme="minorHAnsi"/>
          <w:sz w:val="22"/>
          <w:szCs w:val="22"/>
        </w:rPr>
        <w:t>Anti-bullying Policy</w:t>
      </w:r>
    </w:p>
    <w:p w14:paraId="56AE485C" w14:textId="77777777" w:rsidR="002A3F4D" w:rsidRPr="00010946" w:rsidRDefault="002A3F4D" w:rsidP="00010946">
      <w:pPr>
        <w:pStyle w:val="4Bulletedcopyblue"/>
        <w:spacing w:after="0"/>
        <w:rPr>
          <w:rFonts w:asciiTheme="minorHAnsi" w:hAnsiTheme="minorHAnsi" w:cstheme="minorHAnsi"/>
          <w:sz w:val="22"/>
          <w:szCs w:val="22"/>
        </w:rPr>
      </w:pPr>
      <w:r w:rsidRPr="00010946">
        <w:rPr>
          <w:rFonts w:asciiTheme="minorHAnsi" w:hAnsiTheme="minorHAnsi" w:cstheme="minorHAnsi"/>
          <w:sz w:val="22"/>
          <w:szCs w:val="22"/>
        </w:rPr>
        <w:t>SEND Policy and Information Report</w:t>
      </w:r>
    </w:p>
    <w:p w14:paraId="771AD5BF" w14:textId="77777777" w:rsidR="00B03C34" w:rsidRDefault="00B03C34" w:rsidP="00B03C34"/>
    <w:p w14:paraId="5B8708E8" w14:textId="77777777" w:rsidR="00B03C34" w:rsidRDefault="00B03C34" w:rsidP="00B03C34">
      <w:pPr>
        <w:pStyle w:val="4Bulletedcopyblue"/>
      </w:pPr>
    </w:p>
    <w:p w14:paraId="666D8452" w14:textId="77777777" w:rsidR="00B03C34" w:rsidRDefault="00B03C34" w:rsidP="00B03C34">
      <w:pPr>
        <w:pStyle w:val="4Bulletedcopyblue"/>
      </w:pPr>
    </w:p>
    <w:p w14:paraId="127A280A" w14:textId="77777777" w:rsidR="00B03C34" w:rsidRDefault="00B03C34" w:rsidP="00B03C34">
      <w:pPr>
        <w:pStyle w:val="4Bulletedcopyblue"/>
      </w:pPr>
    </w:p>
    <w:p w14:paraId="735ED0D6" w14:textId="77777777" w:rsidR="00B03C34" w:rsidRDefault="00B03C34" w:rsidP="00B03C34">
      <w:pPr>
        <w:pStyle w:val="4Bulletedcopyblue"/>
      </w:pPr>
    </w:p>
    <w:p w14:paraId="177E8D58" w14:textId="77777777" w:rsidR="00B03C34" w:rsidRDefault="00B03C34" w:rsidP="00B03C34">
      <w:pPr>
        <w:pStyle w:val="4Bulletedcopyblue"/>
      </w:pPr>
    </w:p>
    <w:p w14:paraId="37B48E8E" w14:textId="77777777" w:rsidR="002B2653" w:rsidRDefault="002B2653"/>
    <w:sectPr w:rsidR="002B2653" w:rsidSect="00942E27">
      <w:headerReference w:type="even" r:id="rId20"/>
      <w:footerReference w:type="default" r:id="rId21"/>
      <w:headerReference w:type="first" r:id="rId22"/>
      <w:footerReference w:type="first" r:id="rId23"/>
      <w:pgSz w:w="11900" w:h="16840" w:code="9"/>
      <w:pgMar w:top="992" w:right="1077" w:bottom="1134"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08F3" w14:textId="77777777" w:rsidR="00834811" w:rsidRDefault="00834811">
      <w:pPr>
        <w:spacing w:after="0"/>
      </w:pPr>
      <w:r>
        <w:separator/>
      </w:r>
    </w:p>
  </w:endnote>
  <w:endnote w:type="continuationSeparator" w:id="0">
    <w:p w14:paraId="06C6284E" w14:textId="77777777" w:rsidR="00834811" w:rsidRDefault="00834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736" w14:textId="3F0DF3F4" w:rsidR="002B2653" w:rsidRPr="00512916" w:rsidRDefault="00B03C34" w:rsidP="002B2653">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E013D">
      <w:rPr>
        <w:noProof/>
        <w:color w:val="auto"/>
      </w:rPr>
      <w:t>7</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4250" w14:textId="23231FEB" w:rsidR="002B2653" w:rsidRPr="00510ED3" w:rsidRDefault="00B03C34" w:rsidP="002B2653">
    <w:pPr>
      <w:pStyle w:val="Footer"/>
      <w:rPr>
        <w:noProof/>
      </w:rPr>
    </w:pPr>
    <w:r w:rsidRPr="00874C73">
      <w:rPr>
        <w:color w:val="auto"/>
      </w:rPr>
      <w:t>Page</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E013D">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5EE2" w14:textId="77777777" w:rsidR="00834811" w:rsidRDefault="00834811">
      <w:pPr>
        <w:spacing w:after="0"/>
      </w:pPr>
      <w:r>
        <w:separator/>
      </w:r>
    </w:p>
  </w:footnote>
  <w:footnote w:type="continuationSeparator" w:id="0">
    <w:p w14:paraId="67430BCF" w14:textId="77777777" w:rsidR="00834811" w:rsidRDefault="0083481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DA51" w14:textId="58555126" w:rsidR="002B2653" w:rsidRDefault="003A51A1">
    <w:r>
      <w:rPr>
        <w:noProof/>
        <w:lang w:val="en-GB" w:eastAsia="en-GB"/>
      </w:rPr>
      <w:drawing>
        <wp:anchor distT="0" distB="0" distL="114300" distR="114300" simplePos="0" relativeHeight="251657216" behindDoc="1" locked="0" layoutInCell="1" allowOverlap="1" wp14:anchorId="4E87F6F4" wp14:editId="13A91347">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13D">
      <w:rPr>
        <w:noProof/>
      </w:rPr>
      <w:pict w14:anchorId="5119D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7502" w14:textId="77777777" w:rsidR="002B2653" w:rsidRDefault="002B2653"/>
  <w:p w14:paraId="611FCEC0" w14:textId="77777777" w:rsidR="002B2653" w:rsidRDefault="002B2653" w:rsidP="002B26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4A573C"/>
    <w:multiLevelType w:val="hybridMultilevel"/>
    <w:tmpl w:val="4D784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32B0E"/>
    <w:multiLevelType w:val="multilevel"/>
    <w:tmpl w:val="C3CA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7" w15:restartNumberingAfterBreak="0">
    <w:nsid w:val="6C5A175E"/>
    <w:multiLevelType w:val="hybridMultilevel"/>
    <w:tmpl w:val="ABEE38A8"/>
    <w:lvl w:ilvl="0" w:tplc="87809850">
      <w:start w:val="1"/>
      <w:numFmt w:val="bullet"/>
      <w:lvlText w:val="-"/>
      <w:lvlJc w:val="left"/>
      <w:pPr>
        <w:ind w:left="927" w:hanging="360"/>
      </w:pPr>
      <w:rPr>
        <w:rFonts w:ascii="Calibri" w:eastAsia="MS Mincho"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6B1"/>
    <w:multiLevelType w:val="hybridMultilevel"/>
    <w:tmpl w:val="51581BD0"/>
    <w:lvl w:ilvl="0" w:tplc="08090001">
      <w:start w:val="1"/>
      <w:numFmt w:val="bullet"/>
      <w:lvlText w:val=""/>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10" w15:restartNumberingAfterBreak="0">
    <w:nsid w:val="7EB1254F"/>
    <w:multiLevelType w:val="hybridMultilevel"/>
    <w:tmpl w:val="2144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3"/>
  </w:num>
  <w:num w:numId="5">
    <w:abstractNumId w:val="4"/>
  </w:num>
  <w:num w:numId="6">
    <w:abstractNumId w:val="9"/>
  </w:num>
  <w:num w:numId="7">
    <w:abstractNumId w:val="0"/>
  </w:num>
  <w:num w:numId="8">
    <w:abstractNumId w:val="1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34"/>
    <w:rsid w:val="000061DB"/>
    <w:rsid w:val="00010946"/>
    <w:rsid w:val="00016725"/>
    <w:rsid w:val="0007655E"/>
    <w:rsid w:val="000866B0"/>
    <w:rsid w:val="000915C8"/>
    <w:rsid w:val="000A4D34"/>
    <w:rsid w:val="000C47AF"/>
    <w:rsid w:val="000C4FCA"/>
    <w:rsid w:val="000F0A64"/>
    <w:rsid w:val="00104C15"/>
    <w:rsid w:val="00126F73"/>
    <w:rsid w:val="001678F8"/>
    <w:rsid w:val="001722EE"/>
    <w:rsid w:val="001867A7"/>
    <w:rsid w:val="00192F5A"/>
    <w:rsid w:val="001E013D"/>
    <w:rsid w:val="001E7C28"/>
    <w:rsid w:val="0020026D"/>
    <w:rsid w:val="00201D17"/>
    <w:rsid w:val="0026251C"/>
    <w:rsid w:val="00264B55"/>
    <w:rsid w:val="00271CEE"/>
    <w:rsid w:val="002A3F4D"/>
    <w:rsid w:val="002B215C"/>
    <w:rsid w:val="002B2653"/>
    <w:rsid w:val="002C28D3"/>
    <w:rsid w:val="002C3B52"/>
    <w:rsid w:val="002F5FB1"/>
    <w:rsid w:val="0030236B"/>
    <w:rsid w:val="00342A02"/>
    <w:rsid w:val="003511B2"/>
    <w:rsid w:val="00360271"/>
    <w:rsid w:val="003636E3"/>
    <w:rsid w:val="003962CC"/>
    <w:rsid w:val="00397AB7"/>
    <w:rsid w:val="003A51A1"/>
    <w:rsid w:val="003C7808"/>
    <w:rsid w:val="00407354"/>
    <w:rsid w:val="00426B40"/>
    <w:rsid w:val="00426C83"/>
    <w:rsid w:val="00431593"/>
    <w:rsid w:val="00446BFE"/>
    <w:rsid w:val="00466754"/>
    <w:rsid w:val="004A591A"/>
    <w:rsid w:val="00510727"/>
    <w:rsid w:val="0055482E"/>
    <w:rsid w:val="00573331"/>
    <w:rsid w:val="005A4749"/>
    <w:rsid w:val="005B0CE0"/>
    <w:rsid w:val="005B62FC"/>
    <w:rsid w:val="005E4CE8"/>
    <w:rsid w:val="00600700"/>
    <w:rsid w:val="0065669F"/>
    <w:rsid w:val="00690063"/>
    <w:rsid w:val="006C5C71"/>
    <w:rsid w:val="006E4E68"/>
    <w:rsid w:val="006E782E"/>
    <w:rsid w:val="006F4D69"/>
    <w:rsid w:val="00702248"/>
    <w:rsid w:val="00743173"/>
    <w:rsid w:val="007A0B67"/>
    <w:rsid w:val="007D4D35"/>
    <w:rsid w:val="007F6770"/>
    <w:rsid w:val="00823F6D"/>
    <w:rsid w:val="00834811"/>
    <w:rsid w:val="00863EA5"/>
    <w:rsid w:val="008A2490"/>
    <w:rsid w:val="008D5EAD"/>
    <w:rsid w:val="008F2BB3"/>
    <w:rsid w:val="008F5843"/>
    <w:rsid w:val="00942E27"/>
    <w:rsid w:val="009855CD"/>
    <w:rsid w:val="009857B9"/>
    <w:rsid w:val="009959DE"/>
    <w:rsid w:val="009A5868"/>
    <w:rsid w:val="009E085A"/>
    <w:rsid w:val="009F0F6B"/>
    <w:rsid w:val="00AB586C"/>
    <w:rsid w:val="00AE4073"/>
    <w:rsid w:val="00B03C34"/>
    <w:rsid w:val="00B233F1"/>
    <w:rsid w:val="00B45498"/>
    <w:rsid w:val="00B54222"/>
    <w:rsid w:val="00B6514C"/>
    <w:rsid w:val="00B766A6"/>
    <w:rsid w:val="00BA28F0"/>
    <w:rsid w:val="00C0743F"/>
    <w:rsid w:val="00C30A87"/>
    <w:rsid w:val="00C37A23"/>
    <w:rsid w:val="00C46AFF"/>
    <w:rsid w:val="00C508DA"/>
    <w:rsid w:val="00C65464"/>
    <w:rsid w:val="00C87936"/>
    <w:rsid w:val="00CC4E85"/>
    <w:rsid w:val="00CF7882"/>
    <w:rsid w:val="00D3285F"/>
    <w:rsid w:val="00D37F7D"/>
    <w:rsid w:val="00D45AF1"/>
    <w:rsid w:val="00D9332E"/>
    <w:rsid w:val="00DB5E99"/>
    <w:rsid w:val="00DC09E2"/>
    <w:rsid w:val="00DE52CB"/>
    <w:rsid w:val="00E131A3"/>
    <w:rsid w:val="00E1744B"/>
    <w:rsid w:val="00E17B36"/>
    <w:rsid w:val="00E220DD"/>
    <w:rsid w:val="00E46584"/>
    <w:rsid w:val="00E55C72"/>
    <w:rsid w:val="00E61A78"/>
    <w:rsid w:val="00E66AFC"/>
    <w:rsid w:val="00E713C8"/>
    <w:rsid w:val="00EE0656"/>
    <w:rsid w:val="00EE628D"/>
    <w:rsid w:val="00EE6652"/>
    <w:rsid w:val="00F84411"/>
    <w:rsid w:val="00F917BB"/>
    <w:rsid w:val="00FE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1EE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C34"/>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942E27"/>
    <w:pPr>
      <w:spacing w:before="240"/>
      <w:outlineLvl w:val="0"/>
    </w:pPr>
    <w:rPr>
      <w:rFonts w:asciiTheme="minorHAnsi" w:eastAsia="Calibri" w:hAnsiTheme="minorHAns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942E27"/>
    <w:rPr>
      <w:rFonts w:asciiTheme="minorHAnsi" w:hAnsiTheme="minorHAnsi" w:cs="Arial"/>
      <w:b/>
      <w:sz w:val="28"/>
      <w:szCs w:val="36"/>
      <w:lang w:eastAsia="en-US"/>
    </w:rPr>
  </w:style>
  <w:style w:type="paragraph" w:styleId="Footer">
    <w:name w:val="footer"/>
    <w:basedOn w:val="Normal"/>
    <w:link w:val="FooterChar"/>
    <w:uiPriority w:val="99"/>
    <w:unhideWhenUsed/>
    <w:rsid w:val="00B03C34"/>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03C34"/>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03C34"/>
    <w:rPr>
      <w:color w:val="0072CC"/>
      <w:u w:val="single"/>
    </w:rPr>
  </w:style>
  <w:style w:type="paragraph" w:customStyle="1" w:styleId="1bodycopy10pt">
    <w:name w:val="1 body copy 10pt"/>
    <w:basedOn w:val="Normal"/>
    <w:link w:val="1bodycopy10ptChar"/>
    <w:qFormat/>
    <w:rsid w:val="00B03C34"/>
  </w:style>
  <w:style w:type="paragraph" w:customStyle="1" w:styleId="4Bulletedcopyblue">
    <w:name w:val="4 Bulleted copy blue"/>
    <w:basedOn w:val="Normal"/>
    <w:qFormat/>
    <w:rsid w:val="00B03C34"/>
    <w:rPr>
      <w:rFonts w:cs="Arial"/>
      <w:szCs w:val="20"/>
    </w:rPr>
  </w:style>
  <w:style w:type="paragraph" w:customStyle="1" w:styleId="9Boxheading">
    <w:name w:val="9 Box heading"/>
    <w:basedOn w:val="Normal"/>
    <w:rsid w:val="00B03C34"/>
    <w:rPr>
      <w:b/>
      <w:color w:val="12263F"/>
      <w:sz w:val="24"/>
    </w:rPr>
  </w:style>
  <w:style w:type="character" w:customStyle="1" w:styleId="1bodycopy10ptChar">
    <w:name w:val="1 body copy 10pt Char"/>
    <w:link w:val="1bodycopy10pt"/>
    <w:rsid w:val="00B03C34"/>
    <w:rPr>
      <w:rFonts w:ascii="Arial" w:eastAsia="MS Mincho" w:hAnsi="Arial" w:cs="Times New Roman"/>
      <w:sz w:val="20"/>
      <w:szCs w:val="24"/>
      <w:lang w:val="en-US"/>
    </w:rPr>
  </w:style>
  <w:style w:type="paragraph" w:customStyle="1" w:styleId="6Abstract">
    <w:name w:val="6 Abstract"/>
    <w:qFormat/>
    <w:rsid w:val="00B03C34"/>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B03C34"/>
  </w:style>
  <w:style w:type="paragraph" w:customStyle="1" w:styleId="Subheadwithpointer">
    <w:name w:val="Subhead with pointer"/>
    <w:basedOn w:val="Normal"/>
    <w:next w:val="6Abstract"/>
    <w:link w:val="SubheadwithpointerChar"/>
    <w:rsid w:val="00B03C34"/>
    <w:pPr>
      <w:numPr>
        <w:numId w:val="1"/>
      </w:numPr>
      <w:spacing w:before="120"/>
      <w:ind w:right="850"/>
    </w:pPr>
    <w:rPr>
      <w:rFonts w:cs="Arial"/>
      <w:b/>
      <w:bCs/>
      <w:color w:val="12263F"/>
      <w:sz w:val="32"/>
      <w:szCs w:val="32"/>
    </w:rPr>
  </w:style>
  <w:style w:type="paragraph" w:customStyle="1" w:styleId="1bodycopy11pt">
    <w:name w:val="1 body copy 11pt"/>
    <w:autoRedefine/>
    <w:rsid w:val="00B03C34"/>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B03C34"/>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B03C34"/>
    <w:pPr>
      <w:keepNext/>
      <w:keepLines/>
      <w:spacing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C47AF"/>
    <w:pPr>
      <w:tabs>
        <w:tab w:val="right" w:leader="dot" w:pos="9736"/>
      </w:tabs>
      <w:spacing w:after="100"/>
    </w:pPr>
    <w:rPr>
      <w:noProof/>
    </w:rPr>
  </w:style>
  <w:style w:type="paragraph" w:customStyle="1" w:styleId="3Policytitle">
    <w:name w:val="3 Policy title"/>
    <w:basedOn w:val="Normal"/>
    <w:qFormat/>
    <w:rsid w:val="00B03C34"/>
    <w:rPr>
      <w:b/>
      <w:sz w:val="72"/>
    </w:rPr>
  </w:style>
  <w:style w:type="paragraph" w:customStyle="1" w:styleId="Tablebodycopy">
    <w:name w:val="Table body copy"/>
    <w:basedOn w:val="1bodycopy10pt"/>
    <w:qFormat/>
    <w:rsid w:val="00B03C34"/>
    <w:pPr>
      <w:keepLines/>
      <w:spacing w:after="60"/>
      <w:textboxTightWrap w:val="allLines"/>
    </w:pPr>
  </w:style>
  <w:style w:type="paragraph" w:customStyle="1" w:styleId="Bulletedcopylevel2">
    <w:name w:val="Bulleted copy level 2"/>
    <w:basedOn w:val="1bodycopy10pt"/>
    <w:qFormat/>
    <w:rsid w:val="00B03C34"/>
    <w:pPr>
      <w:numPr>
        <w:numId w:val="4"/>
      </w:numPr>
      <w:tabs>
        <w:tab w:val="num" w:pos="360"/>
      </w:tabs>
      <w:ind w:left="0" w:firstLine="0"/>
    </w:pPr>
  </w:style>
  <w:style w:type="paragraph" w:customStyle="1" w:styleId="Tablecopybulleted">
    <w:name w:val="Table copy bulleted"/>
    <w:basedOn w:val="Tablebodycopy"/>
    <w:qFormat/>
    <w:rsid w:val="00B03C34"/>
    <w:pPr>
      <w:numPr>
        <w:numId w:val="5"/>
      </w:numPr>
      <w:tabs>
        <w:tab w:val="num" w:pos="360"/>
      </w:tabs>
      <w:ind w:left="0" w:firstLine="0"/>
    </w:pPr>
  </w:style>
  <w:style w:type="paragraph" w:customStyle="1" w:styleId="Subhead2">
    <w:name w:val="Subhead 2"/>
    <w:basedOn w:val="1bodycopy10pt"/>
    <w:next w:val="1bodycopy10pt"/>
    <w:link w:val="Subhead2Char"/>
    <w:qFormat/>
    <w:rsid w:val="00B03C34"/>
    <w:pPr>
      <w:spacing w:before="240"/>
    </w:pPr>
    <w:rPr>
      <w:b/>
      <w:color w:val="12263F"/>
      <w:sz w:val="24"/>
    </w:rPr>
  </w:style>
  <w:style w:type="character" w:customStyle="1" w:styleId="Subhead2Char">
    <w:name w:val="Subhead 2 Char"/>
    <w:link w:val="Subhead2"/>
    <w:rsid w:val="00B03C34"/>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B03C34"/>
    <w:rPr>
      <w:sz w:val="16"/>
      <w:szCs w:val="16"/>
    </w:rPr>
  </w:style>
  <w:style w:type="paragraph" w:styleId="CommentText">
    <w:name w:val="annotation text"/>
    <w:basedOn w:val="Normal"/>
    <w:link w:val="CommentTextChar"/>
    <w:uiPriority w:val="99"/>
    <w:semiHidden/>
    <w:unhideWhenUsed/>
    <w:rsid w:val="00B03C34"/>
    <w:rPr>
      <w:szCs w:val="20"/>
    </w:rPr>
  </w:style>
  <w:style w:type="character" w:customStyle="1" w:styleId="CommentTextChar">
    <w:name w:val="Comment Text Char"/>
    <w:link w:val="CommentText"/>
    <w:uiPriority w:val="99"/>
    <w:semiHidden/>
    <w:rsid w:val="00B03C34"/>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B03C34"/>
    <w:pPr>
      <w:spacing w:after="0"/>
    </w:pPr>
    <w:rPr>
      <w:rFonts w:ascii="Segoe UI" w:hAnsi="Segoe UI" w:cs="Segoe UI"/>
      <w:sz w:val="18"/>
      <w:szCs w:val="18"/>
    </w:rPr>
  </w:style>
  <w:style w:type="character" w:customStyle="1" w:styleId="BalloonTextChar">
    <w:name w:val="Balloon Text Char"/>
    <w:link w:val="BalloonText"/>
    <w:uiPriority w:val="99"/>
    <w:semiHidden/>
    <w:rsid w:val="00B03C34"/>
    <w:rPr>
      <w:rFonts w:ascii="Segoe UI" w:eastAsia="MS Mincho" w:hAnsi="Segoe UI" w:cs="Segoe UI"/>
      <w:sz w:val="18"/>
      <w:szCs w:val="18"/>
      <w:lang w:val="en-US"/>
    </w:rPr>
  </w:style>
  <w:style w:type="paragraph" w:styleId="Revision">
    <w:name w:val="Revision"/>
    <w:hidden/>
    <w:uiPriority w:val="99"/>
    <w:semiHidden/>
    <w:rsid w:val="00431593"/>
    <w:rPr>
      <w:rFonts w:ascii="Arial" w:eastAsia="MS Mincho" w:hAnsi="Arial"/>
      <w:szCs w:val="24"/>
      <w:lang w:val="en-US" w:eastAsia="en-US"/>
    </w:rPr>
  </w:style>
  <w:style w:type="character" w:styleId="FollowedHyperlink">
    <w:name w:val="FollowedHyperlink"/>
    <w:uiPriority w:val="99"/>
    <w:semiHidden/>
    <w:unhideWhenUsed/>
    <w:rsid w:val="00201D17"/>
    <w:rPr>
      <w:color w:val="954F72"/>
      <w:u w:val="single"/>
    </w:rPr>
  </w:style>
  <w:style w:type="paragraph" w:styleId="NormalWeb">
    <w:name w:val="Normal (Web)"/>
    <w:basedOn w:val="Normal"/>
    <w:uiPriority w:val="99"/>
    <w:semiHidden/>
    <w:unhideWhenUsed/>
    <w:rsid w:val="00FE300B"/>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016725"/>
    <w:pPr>
      <w:tabs>
        <w:tab w:val="center" w:pos="4513"/>
        <w:tab w:val="right" w:pos="9026"/>
      </w:tabs>
      <w:spacing w:after="0"/>
    </w:pPr>
  </w:style>
  <w:style w:type="character" w:customStyle="1" w:styleId="HeaderChar">
    <w:name w:val="Header Char"/>
    <w:basedOn w:val="DefaultParagraphFont"/>
    <w:link w:val="Header"/>
    <w:uiPriority w:val="99"/>
    <w:rsid w:val="00016725"/>
    <w:rPr>
      <w:rFonts w:ascii="Arial" w:eastAsia="MS Mincho" w:hAnsi="Arial"/>
      <w:szCs w:val="24"/>
      <w:lang w:val="en-US" w:eastAsia="en-US"/>
    </w:rPr>
  </w:style>
  <w:style w:type="character" w:customStyle="1" w:styleId="UnresolvedMention">
    <w:name w:val="Unresolved Mention"/>
    <w:basedOn w:val="DefaultParagraphFont"/>
    <w:uiPriority w:val="99"/>
    <w:semiHidden/>
    <w:unhideWhenUsed/>
    <w:rsid w:val="00C87936"/>
    <w:rPr>
      <w:color w:val="605E5C"/>
      <w:shd w:val="clear" w:color="auto" w:fill="E1DFDD"/>
    </w:rPr>
  </w:style>
  <w:style w:type="paragraph" w:styleId="ListParagraph">
    <w:name w:val="List Paragraph"/>
    <w:basedOn w:val="Normal"/>
    <w:uiPriority w:val="34"/>
    <w:qFormat/>
    <w:rsid w:val="002C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15601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cumbriasafeguardingchildren.co.uk/LSCB/covid19.a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gov.uk/government/publications/keeping-children-safe-in-education--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do@cumbria.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umbriasafeguardingchildre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buckland@qegs.cumbria.sch.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8FE00F17479D42B4B5C917AA94E727" ma:contentTypeVersion="13" ma:contentTypeDescription="Create a new document." ma:contentTypeScope="" ma:versionID="c43b7a0f4437782580b999ba83bdc6ce">
  <xsd:schema xmlns:xsd="http://www.w3.org/2001/XMLSchema" xmlns:xs="http://www.w3.org/2001/XMLSchema" xmlns:p="http://schemas.microsoft.com/office/2006/metadata/properties" xmlns:ns3="eea7a82e-d878-4836-8067-3aa1c7475128" xmlns:ns4="158a9b6b-f4ce-42ff-851e-e729ab20e1c9" targetNamespace="http://schemas.microsoft.com/office/2006/metadata/properties" ma:root="true" ma:fieldsID="9a2776435f1b9da575af4c0d1ed5deee" ns3:_="" ns4:_="">
    <xsd:import namespace="eea7a82e-d878-4836-8067-3aa1c7475128"/>
    <xsd:import namespace="158a9b6b-f4ce-42ff-851e-e729ab20e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a82e-d878-4836-8067-3aa1c74751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a9b6b-f4ce-42ff-851e-e729ab20e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1283-2A48-441E-9BD9-E274EBFCA813}">
  <ds:schemaRefs>
    <ds:schemaRef ds:uri="http://schemas.microsoft.com/sharepoint/v3/contenttype/forms"/>
  </ds:schemaRefs>
</ds:datastoreItem>
</file>

<file path=customXml/itemProps2.xml><?xml version="1.0" encoding="utf-8"?>
<ds:datastoreItem xmlns:ds="http://schemas.openxmlformats.org/officeDocument/2006/customXml" ds:itemID="{1B3409F3-740F-4025-BB4E-58848A620A6F}">
  <ds:schemaRefs>
    <ds:schemaRef ds:uri="158a9b6b-f4ce-42ff-851e-e729ab20e1c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ea7a82e-d878-4836-8067-3aa1c7475128"/>
    <ds:schemaRef ds:uri="http://www.w3.org/XML/1998/namespace"/>
  </ds:schemaRefs>
</ds:datastoreItem>
</file>

<file path=customXml/itemProps3.xml><?xml version="1.0" encoding="utf-8"?>
<ds:datastoreItem xmlns:ds="http://schemas.openxmlformats.org/officeDocument/2006/customXml" ds:itemID="{7C5889E4-9E27-4854-A1A7-DE83A8BA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a82e-d878-4836-8067-3aa1c7475128"/>
    <ds:schemaRef ds:uri="158a9b6b-f4ce-42ff-851e-e729ab20e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1E6EB-91AB-4F26-B69F-032BEF6C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16446</CharactersWithSpaces>
  <SharedDoc>false</SharedDoc>
  <HLinks>
    <vt:vector size="162" baseType="variant">
      <vt:variant>
        <vt:i4>786512</vt:i4>
      </vt:variant>
      <vt:variant>
        <vt:i4>123</vt:i4>
      </vt:variant>
      <vt:variant>
        <vt:i4>0</vt:i4>
      </vt:variant>
      <vt:variant>
        <vt:i4>5</vt:i4>
      </vt:variant>
      <vt:variant>
        <vt:lpwstr>https://schoolleaders.thekeysupport.com/uid/cbc6a0fe-7231-439d-b5cc-4387269edd0e/</vt:lpwstr>
      </vt:variant>
      <vt:variant>
        <vt:lpwstr/>
      </vt:variant>
      <vt:variant>
        <vt:i4>65586</vt:i4>
      </vt:variant>
      <vt:variant>
        <vt:i4>120</vt:i4>
      </vt:variant>
      <vt:variant>
        <vt:i4>0</vt:i4>
      </vt:variant>
      <vt:variant>
        <vt:i4>5</vt:i4>
      </vt:variant>
      <vt:variant>
        <vt:lpwstr>mailto:Misconduct.Teacher@education.gov.uk</vt:lpwstr>
      </vt:variant>
      <vt:variant>
        <vt:lpwstr/>
      </vt:variant>
      <vt:variant>
        <vt:i4>5898255</vt:i4>
      </vt:variant>
      <vt:variant>
        <vt:i4>117</vt:i4>
      </vt:variant>
      <vt:variant>
        <vt:i4>0</vt:i4>
      </vt:variant>
      <vt:variant>
        <vt:i4>5</vt:i4>
      </vt:variant>
      <vt:variant>
        <vt:lpwstr>https://www.gov.uk/government/publications/keeping-children-safe-in-education--2</vt:lpwstr>
      </vt:variant>
      <vt:variant>
        <vt:lpwstr/>
      </vt:variant>
      <vt:variant>
        <vt:i4>5308492</vt:i4>
      </vt:variant>
      <vt:variant>
        <vt:i4>114</vt:i4>
      </vt:variant>
      <vt:variant>
        <vt:i4>0</vt:i4>
      </vt:variant>
      <vt:variant>
        <vt:i4>5</vt:i4>
      </vt:variant>
      <vt:variant>
        <vt:lpwstr>https://www.gov.uk/government/publications/covid-19-safeguarding-in-schools-colleges-and-other-providers</vt:lpwstr>
      </vt:variant>
      <vt:variant>
        <vt:lpwstr/>
      </vt:variant>
      <vt:variant>
        <vt:i4>1245235</vt:i4>
      </vt:variant>
      <vt:variant>
        <vt:i4>107</vt:i4>
      </vt:variant>
      <vt:variant>
        <vt:i4>0</vt:i4>
      </vt:variant>
      <vt:variant>
        <vt:i4>5</vt:i4>
      </vt:variant>
      <vt:variant>
        <vt:lpwstr/>
      </vt:variant>
      <vt:variant>
        <vt:lpwstr>_Toc36740076</vt:lpwstr>
      </vt:variant>
      <vt:variant>
        <vt:i4>1048627</vt:i4>
      </vt:variant>
      <vt:variant>
        <vt:i4>101</vt:i4>
      </vt:variant>
      <vt:variant>
        <vt:i4>0</vt:i4>
      </vt:variant>
      <vt:variant>
        <vt:i4>5</vt:i4>
      </vt:variant>
      <vt:variant>
        <vt:lpwstr/>
      </vt:variant>
      <vt:variant>
        <vt:lpwstr>_Toc36740075</vt:lpwstr>
      </vt:variant>
      <vt:variant>
        <vt:i4>1114163</vt:i4>
      </vt:variant>
      <vt:variant>
        <vt:i4>95</vt:i4>
      </vt:variant>
      <vt:variant>
        <vt:i4>0</vt:i4>
      </vt:variant>
      <vt:variant>
        <vt:i4>5</vt:i4>
      </vt:variant>
      <vt:variant>
        <vt:lpwstr/>
      </vt:variant>
      <vt:variant>
        <vt:lpwstr>_Toc36740074</vt:lpwstr>
      </vt:variant>
      <vt:variant>
        <vt:i4>1441843</vt:i4>
      </vt:variant>
      <vt:variant>
        <vt:i4>89</vt:i4>
      </vt:variant>
      <vt:variant>
        <vt:i4>0</vt:i4>
      </vt:variant>
      <vt:variant>
        <vt:i4>5</vt:i4>
      </vt:variant>
      <vt:variant>
        <vt:lpwstr/>
      </vt:variant>
      <vt:variant>
        <vt:lpwstr>_Toc36740073</vt:lpwstr>
      </vt:variant>
      <vt:variant>
        <vt:i4>1507379</vt:i4>
      </vt:variant>
      <vt:variant>
        <vt:i4>83</vt:i4>
      </vt:variant>
      <vt:variant>
        <vt:i4>0</vt:i4>
      </vt:variant>
      <vt:variant>
        <vt:i4>5</vt:i4>
      </vt:variant>
      <vt:variant>
        <vt:lpwstr/>
      </vt:variant>
      <vt:variant>
        <vt:lpwstr>_Toc36740072</vt:lpwstr>
      </vt:variant>
      <vt:variant>
        <vt:i4>1310771</vt:i4>
      </vt:variant>
      <vt:variant>
        <vt:i4>77</vt:i4>
      </vt:variant>
      <vt:variant>
        <vt:i4>0</vt:i4>
      </vt:variant>
      <vt:variant>
        <vt:i4>5</vt:i4>
      </vt:variant>
      <vt:variant>
        <vt:lpwstr/>
      </vt:variant>
      <vt:variant>
        <vt:lpwstr>_Toc36740071</vt:lpwstr>
      </vt:variant>
      <vt:variant>
        <vt:i4>1376307</vt:i4>
      </vt:variant>
      <vt:variant>
        <vt:i4>71</vt:i4>
      </vt:variant>
      <vt:variant>
        <vt:i4>0</vt:i4>
      </vt:variant>
      <vt:variant>
        <vt:i4>5</vt:i4>
      </vt:variant>
      <vt:variant>
        <vt:lpwstr/>
      </vt:variant>
      <vt:variant>
        <vt:lpwstr>_Toc36740070</vt:lpwstr>
      </vt:variant>
      <vt:variant>
        <vt:i4>1835058</vt:i4>
      </vt:variant>
      <vt:variant>
        <vt:i4>65</vt:i4>
      </vt:variant>
      <vt:variant>
        <vt:i4>0</vt:i4>
      </vt:variant>
      <vt:variant>
        <vt:i4>5</vt:i4>
      </vt:variant>
      <vt:variant>
        <vt:lpwstr/>
      </vt:variant>
      <vt:variant>
        <vt:lpwstr>_Toc36740069</vt:lpwstr>
      </vt:variant>
      <vt:variant>
        <vt:i4>1900594</vt:i4>
      </vt:variant>
      <vt:variant>
        <vt:i4>59</vt:i4>
      </vt:variant>
      <vt:variant>
        <vt:i4>0</vt:i4>
      </vt:variant>
      <vt:variant>
        <vt:i4>5</vt:i4>
      </vt:variant>
      <vt:variant>
        <vt:lpwstr/>
      </vt:variant>
      <vt:variant>
        <vt:lpwstr>_Toc36740068</vt:lpwstr>
      </vt:variant>
      <vt:variant>
        <vt:i4>1179698</vt:i4>
      </vt:variant>
      <vt:variant>
        <vt:i4>53</vt:i4>
      </vt:variant>
      <vt:variant>
        <vt:i4>0</vt:i4>
      </vt:variant>
      <vt:variant>
        <vt:i4>5</vt:i4>
      </vt:variant>
      <vt:variant>
        <vt:lpwstr/>
      </vt:variant>
      <vt:variant>
        <vt:lpwstr>_Toc36740067</vt:lpwstr>
      </vt:variant>
      <vt:variant>
        <vt:i4>1245234</vt:i4>
      </vt:variant>
      <vt:variant>
        <vt:i4>47</vt:i4>
      </vt:variant>
      <vt:variant>
        <vt:i4>0</vt:i4>
      </vt:variant>
      <vt:variant>
        <vt:i4>5</vt:i4>
      </vt:variant>
      <vt:variant>
        <vt:lpwstr/>
      </vt:variant>
      <vt:variant>
        <vt:lpwstr>_Toc36740066</vt:lpwstr>
      </vt:variant>
      <vt:variant>
        <vt:i4>1048626</vt:i4>
      </vt:variant>
      <vt:variant>
        <vt:i4>41</vt:i4>
      </vt:variant>
      <vt:variant>
        <vt:i4>0</vt:i4>
      </vt:variant>
      <vt:variant>
        <vt:i4>5</vt:i4>
      </vt:variant>
      <vt:variant>
        <vt:lpwstr/>
      </vt:variant>
      <vt:variant>
        <vt:lpwstr>_Toc36740065</vt:lpwstr>
      </vt:variant>
      <vt:variant>
        <vt:i4>1114162</vt:i4>
      </vt:variant>
      <vt:variant>
        <vt:i4>35</vt:i4>
      </vt:variant>
      <vt:variant>
        <vt:i4>0</vt:i4>
      </vt:variant>
      <vt:variant>
        <vt:i4>5</vt:i4>
      </vt:variant>
      <vt:variant>
        <vt:lpwstr/>
      </vt:variant>
      <vt:variant>
        <vt:lpwstr>_Toc36740064</vt:lpwstr>
      </vt:variant>
      <vt:variant>
        <vt:i4>1441842</vt:i4>
      </vt:variant>
      <vt:variant>
        <vt:i4>29</vt:i4>
      </vt:variant>
      <vt:variant>
        <vt:i4>0</vt:i4>
      </vt:variant>
      <vt:variant>
        <vt:i4>5</vt:i4>
      </vt:variant>
      <vt:variant>
        <vt:lpwstr/>
      </vt:variant>
      <vt:variant>
        <vt:lpwstr>_Toc36740063</vt:lpwstr>
      </vt:variant>
      <vt:variant>
        <vt:i4>1507378</vt:i4>
      </vt:variant>
      <vt:variant>
        <vt:i4>23</vt:i4>
      </vt:variant>
      <vt:variant>
        <vt:i4>0</vt:i4>
      </vt:variant>
      <vt:variant>
        <vt:i4>5</vt:i4>
      </vt:variant>
      <vt:variant>
        <vt:lpwstr/>
      </vt:variant>
      <vt:variant>
        <vt:lpwstr>_Toc36740062</vt:lpwstr>
      </vt:variant>
      <vt:variant>
        <vt:i4>1310770</vt:i4>
      </vt:variant>
      <vt:variant>
        <vt:i4>17</vt:i4>
      </vt:variant>
      <vt:variant>
        <vt:i4>0</vt:i4>
      </vt:variant>
      <vt:variant>
        <vt:i4>5</vt:i4>
      </vt:variant>
      <vt:variant>
        <vt:lpwstr/>
      </vt:variant>
      <vt:variant>
        <vt:lpwstr>_Toc36740061</vt:lpwstr>
      </vt:variant>
      <vt:variant>
        <vt:i4>1376306</vt:i4>
      </vt:variant>
      <vt:variant>
        <vt:i4>11</vt:i4>
      </vt:variant>
      <vt:variant>
        <vt:i4>0</vt:i4>
      </vt:variant>
      <vt:variant>
        <vt:i4>5</vt:i4>
      </vt:variant>
      <vt:variant>
        <vt:lpwstr/>
      </vt:variant>
      <vt:variant>
        <vt:lpwstr>_Toc36740060</vt:lpwstr>
      </vt:variant>
      <vt:variant>
        <vt:i4>1835057</vt:i4>
      </vt:variant>
      <vt:variant>
        <vt:i4>5</vt:i4>
      </vt:variant>
      <vt:variant>
        <vt:i4>0</vt:i4>
      </vt:variant>
      <vt:variant>
        <vt:i4>5</vt:i4>
      </vt:variant>
      <vt:variant>
        <vt:lpwstr/>
      </vt:variant>
      <vt:variant>
        <vt:lpwstr>_Toc36740059</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2020-10-22T09:53:00Z</dcterms:created>
  <dcterms:modified xsi:type="dcterms:W3CDTF">2020-10-22T09:53:00Z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0x010100068FE00F17479D42B4B5C917AA94E727</vt:lpwstr>
  </property>
</Properties>
</file>